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CED4" w14:textId="4541DAFA" w:rsidR="005D1AA3" w:rsidRDefault="00F951F3" w:rsidP="005D1AA3">
      <w:pPr>
        <w:rPr>
          <w:rFonts w:ascii="Calibri" w:hAnsi="Calibri" w:cs="Arial"/>
          <w:b/>
          <w:sz w:val="24"/>
          <w:szCs w:val="24"/>
        </w:rPr>
      </w:pPr>
      <w:r>
        <w:rPr>
          <w:noProof/>
        </w:rPr>
        <mc:AlternateContent>
          <mc:Choice Requires="wps">
            <w:drawing>
              <wp:anchor distT="45720" distB="45720" distL="114300" distR="114300" simplePos="0" relativeHeight="251658752" behindDoc="0" locked="0" layoutInCell="1" allowOverlap="1" wp14:anchorId="46A8E48B" wp14:editId="45CC2F5D">
                <wp:simplePos x="0" y="0"/>
                <wp:positionH relativeFrom="column">
                  <wp:posOffset>4044950</wp:posOffset>
                </wp:positionH>
                <wp:positionV relativeFrom="paragraph">
                  <wp:posOffset>0</wp:posOffset>
                </wp:positionV>
                <wp:extent cx="2520315" cy="709930"/>
                <wp:effectExtent l="0" t="0" r="0" b="0"/>
                <wp:wrapSquare wrapText="bothSides"/>
                <wp:docPr id="478100320"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709930"/>
                        </a:xfrm>
                        <a:prstGeom prst="rect">
                          <a:avLst/>
                        </a:prstGeom>
                        <a:solidFill>
                          <a:srgbClr val="FFFFFF"/>
                        </a:solidFill>
                        <a:ln w="9525">
                          <a:noFill/>
                          <a:miter lim="800000"/>
                          <a:headEnd/>
                          <a:tailEnd/>
                        </a:ln>
                      </wps:spPr>
                      <wps:txbx>
                        <w:txbxContent>
                          <w:p w14:paraId="0159861F" w14:textId="230BD4A3" w:rsidR="00AA1151" w:rsidRDefault="00AA1151">
                            <w:r>
                              <w:rPr>
                                <w:noProof/>
                              </w:rPr>
                              <w:drawing>
                                <wp:inline distT="0" distB="0" distL="0" distR="0" wp14:anchorId="54332E29" wp14:editId="062EC590">
                                  <wp:extent cx="2305685" cy="6184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685" cy="6184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A8E48B" id="_x0000_t202" coordsize="21600,21600" o:spt="202" path="m,l,21600r21600,l21600,xe">
                <v:stroke joinstyle="miter"/>
                <v:path gradientshapeok="t" o:connecttype="rect"/>
              </v:shapetype>
              <v:shape id="Textfeld 1" o:spid="_x0000_s1026" type="#_x0000_t202" style="position:absolute;margin-left:318.5pt;margin-top:0;width:198.45pt;height:55.9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" stroked="f">
                <v:textbox style="mso-fit-shape-to-text:t">
                  <w:txbxContent>
                    <w:p w14:paraId="0159861F" w14:textId="230BD4A3" w:rsidR="00AA1151" w:rsidRDefault="00AA1151">
                      <w:r>
                        <w:rPr>
                          <w:noProof/>
                        </w:rPr>
                        <w:drawing>
                          <wp:inline distT="0" distB="0" distL="0" distR="0" wp14:anchorId="54332E29" wp14:editId="062EC590">
                            <wp:extent cx="2305685" cy="6184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685" cy="618490"/>
                                    </a:xfrm>
                                    <a:prstGeom prst="rect">
                                      <a:avLst/>
                                    </a:prstGeom>
                                    <a:noFill/>
                                    <a:ln>
                                      <a:noFill/>
                                    </a:ln>
                                  </pic:spPr>
                                </pic:pic>
                              </a:graphicData>
                            </a:graphic>
                          </wp:inline>
                        </w:drawing>
                      </w:r>
                    </w:p>
                  </w:txbxContent>
                </v:textbox>
                <w10:wrap type="square"/>
              </v:shape>
            </w:pict>
          </mc:Fallback>
        </mc:AlternateContent>
      </w:r>
    </w:p>
    <w:p w14:paraId="739E40A0" w14:textId="77777777" w:rsidR="00CA21A1" w:rsidRDefault="00CA21A1" w:rsidP="005D1AA3">
      <w:pPr>
        <w:rPr>
          <w:rFonts w:ascii="Calibri" w:hAnsi="Calibri" w:cs="Arial"/>
          <w:b/>
          <w:sz w:val="24"/>
          <w:szCs w:val="24"/>
        </w:rPr>
      </w:pPr>
    </w:p>
    <w:p w14:paraId="19224160" w14:textId="6F63ECF8" w:rsidR="0023202C" w:rsidRPr="00435F57" w:rsidRDefault="0023202C" w:rsidP="005D1AA3">
      <w:pPr>
        <w:rPr>
          <w:rFonts w:ascii="Calibri" w:hAnsi="Calibri" w:cs="Arial"/>
          <w:b/>
          <w:sz w:val="24"/>
          <w:szCs w:val="24"/>
        </w:rPr>
      </w:pPr>
    </w:p>
    <w:p w14:paraId="5232B9A5" w14:textId="77777777" w:rsidR="005D1AA3" w:rsidRPr="00435F57" w:rsidRDefault="005D1AA3" w:rsidP="005D1AA3">
      <w:pPr>
        <w:rPr>
          <w:rFonts w:ascii="Calibri" w:hAnsi="Calibri" w:cs="Arial"/>
          <w:b/>
          <w:sz w:val="24"/>
          <w:szCs w:val="24"/>
        </w:rPr>
      </w:pPr>
    </w:p>
    <w:p w14:paraId="7F08CA80" w14:textId="3DAD2EE8" w:rsidR="005D1AA3" w:rsidRDefault="005D1AA3" w:rsidP="001E50B4">
      <w:pPr>
        <w:spacing w:after="120"/>
        <w:rPr>
          <w:rFonts w:ascii="Calibri" w:hAnsi="Calibri" w:cs="Arial"/>
          <w:b/>
          <w:sz w:val="24"/>
          <w:szCs w:val="24"/>
        </w:rPr>
      </w:pPr>
    </w:p>
    <w:p w14:paraId="0F4D8F5B" w14:textId="0AE52DBB" w:rsidR="00D309A9" w:rsidRPr="00AA1151" w:rsidRDefault="00CE40F1" w:rsidP="001E50B4">
      <w:pPr>
        <w:spacing w:after="120"/>
        <w:rPr>
          <w:rFonts w:ascii="Calibri" w:hAnsi="Calibri" w:cs="Arial"/>
          <w:bCs/>
          <w:i/>
          <w:iCs/>
          <w:u w:val="single"/>
        </w:rPr>
      </w:pPr>
      <w:r>
        <w:rPr>
          <w:rFonts w:ascii="Calibri" w:hAnsi="Calibri" w:cs="Arial"/>
          <w:bCs/>
          <w:i/>
          <w:iCs/>
          <w:u w:val="single"/>
        </w:rPr>
        <w:t>Info-Mail</w:t>
      </w:r>
      <w:r w:rsidR="00AA1151" w:rsidRPr="00AA1151">
        <w:rPr>
          <w:rFonts w:ascii="Calibri" w:hAnsi="Calibri" w:cs="Arial"/>
          <w:bCs/>
          <w:i/>
          <w:iCs/>
          <w:u w:val="single"/>
        </w:rPr>
        <w:t xml:space="preserve"> der Apothekerkammer Bremen</w:t>
      </w:r>
    </w:p>
    <w:p w14:paraId="2D815D77" w14:textId="61FF02CD" w:rsidR="005D1AA3" w:rsidRPr="002B14D3" w:rsidRDefault="005D1AA3" w:rsidP="005D1AA3">
      <w:pPr>
        <w:rPr>
          <w:rFonts w:ascii="Calibri" w:hAnsi="Calibri" w:cs="Arial"/>
          <w:b/>
          <w:sz w:val="28"/>
          <w:szCs w:val="28"/>
        </w:rPr>
      </w:pPr>
      <w:r w:rsidRPr="002B14D3">
        <w:rPr>
          <w:rFonts w:ascii="Calibri" w:hAnsi="Calibri" w:cs="Arial"/>
          <w:b/>
          <w:sz w:val="28"/>
          <w:szCs w:val="28"/>
        </w:rPr>
        <w:t>An alle</w:t>
      </w:r>
    </w:p>
    <w:p w14:paraId="6B5CB881" w14:textId="77777777" w:rsidR="00BF0E42" w:rsidRDefault="00FE03BF" w:rsidP="005D1AA3">
      <w:pPr>
        <w:jc w:val="both"/>
        <w:rPr>
          <w:rFonts w:ascii="Calibri" w:hAnsi="Calibri" w:cs="Arial"/>
          <w:b/>
          <w:sz w:val="28"/>
          <w:szCs w:val="28"/>
        </w:rPr>
      </w:pPr>
      <w:r w:rsidRPr="002B14D3">
        <w:rPr>
          <w:rFonts w:ascii="Calibri" w:hAnsi="Calibri" w:cs="Arial"/>
          <w:b/>
          <w:sz w:val="28"/>
          <w:szCs w:val="28"/>
        </w:rPr>
        <w:t>Apotheken</w:t>
      </w:r>
      <w:r w:rsidR="00BF0E42">
        <w:rPr>
          <w:rFonts w:ascii="Calibri" w:hAnsi="Calibri" w:cs="Arial"/>
          <w:b/>
          <w:sz w:val="28"/>
          <w:szCs w:val="28"/>
        </w:rPr>
        <w:t xml:space="preserve"> und Mitglieder </w:t>
      </w:r>
    </w:p>
    <w:p w14:paraId="2302755C" w14:textId="6B26E069" w:rsidR="005D1AA3" w:rsidRPr="002B14D3" w:rsidRDefault="00BF0E42" w:rsidP="005D1AA3">
      <w:pPr>
        <w:jc w:val="both"/>
        <w:rPr>
          <w:rFonts w:ascii="Calibri" w:hAnsi="Calibri" w:cs="Arial"/>
          <w:b/>
          <w:sz w:val="24"/>
          <w:szCs w:val="24"/>
        </w:rPr>
      </w:pPr>
      <w:r>
        <w:rPr>
          <w:rFonts w:ascii="Calibri" w:hAnsi="Calibri" w:cs="Arial"/>
          <w:b/>
          <w:sz w:val="28"/>
          <w:szCs w:val="28"/>
        </w:rPr>
        <w:t xml:space="preserve">der Apothekerkammer </w:t>
      </w:r>
      <w:r w:rsidR="00FE03BF" w:rsidRPr="002B14D3">
        <w:rPr>
          <w:rFonts w:ascii="Calibri" w:hAnsi="Calibri" w:cs="Arial"/>
          <w:b/>
          <w:sz w:val="28"/>
          <w:szCs w:val="28"/>
        </w:rPr>
        <w:t>Bremen</w:t>
      </w:r>
    </w:p>
    <w:p w14:paraId="305D0937" w14:textId="38C26761" w:rsidR="000E1397" w:rsidRPr="000E1397" w:rsidRDefault="000E1397" w:rsidP="00776C20">
      <w:pPr>
        <w:ind w:left="6804"/>
        <w:jc w:val="both"/>
        <w:rPr>
          <w:rFonts w:ascii="Calibri" w:hAnsi="Calibri" w:cs="Arial"/>
          <w:sz w:val="24"/>
          <w:szCs w:val="24"/>
        </w:rPr>
      </w:pPr>
      <w:r>
        <w:rPr>
          <w:rFonts w:ascii="Calibri" w:hAnsi="Calibri" w:cs="Arial"/>
          <w:sz w:val="24"/>
          <w:szCs w:val="24"/>
        </w:rPr>
        <w:t xml:space="preserve">Bremen, den </w:t>
      </w:r>
      <w:r w:rsidR="00B91DF7">
        <w:rPr>
          <w:rFonts w:ascii="Calibri" w:hAnsi="Calibri" w:cs="Arial"/>
          <w:sz w:val="24"/>
          <w:szCs w:val="24"/>
        </w:rPr>
        <w:fldChar w:fldCharType="begin"/>
      </w:r>
      <w:r w:rsidR="00B91DF7">
        <w:rPr>
          <w:rFonts w:ascii="Calibri" w:hAnsi="Calibri" w:cs="Arial"/>
          <w:sz w:val="24"/>
          <w:szCs w:val="24"/>
        </w:rPr>
        <w:instrText xml:space="preserve"> DATE  \@ "d. MMMM yyyy"  \* MERGEFORMAT </w:instrText>
      </w:r>
      <w:r w:rsidR="00B91DF7">
        <w:rPr>
          <w:rFonts w:ascii="Calibri" w:hAnsi="Calibri" w:cs="Arial"/>
          <w:sz w:val="24"/>
          <w:szCs w:val="24"/>
        </w:rPr>
        <w:fldChar w:fldCharType="separate"/>
      </w:r>
      <w:r w:rsidR="007F6E5C">
        <w:rPr>
          <w:rFonts w:ascii="Calibri" w:hAnsi="Calibri" w:cs="Arial"/>
          <w:noProof/>
          <w:sz w:val="24"/>
          <w:szCs w:val="24"/>
        </w:rPr>
        <w:t>1. November 2023</w:t>
      </w:r>
      <w:r w:rsidR="00B91DF7">
        <w:rPr>
          <w:rFonts w:ascii="Calibri" w:hAnsi="Calibri" w:cs="Arial"/>
          <w:sz w:val="24"/>
          <w:szCs w:val="24"/>
        </w:rPr>
        <w:fldChar w:fldCharType="end"/>
      </w:r>
    </w:p>
    <w:p w14:paraId="473B751F" w14:textId="4270FBEA" w:rsidR="002A56EF" w:rsidRDefault="002A56EF" w:rsidP="005D1AA3">
      <w:pPr>
        <w:jc w:val="both"/>
        <w:rPr>
          <w:rFonts w:asciiTheme="minorHAnsi" w:hAnsiTheme="minorHAnsi" w:cs="Arial"/>
          <w:sz w:val="24"/>
          <w:szCs w:val="24"/>
        </w:rPr>
      </w:pPr>
    </w:p>
    <w:p w14:paraId="3625E6B7" w14:textId="6710C149" w:rsidR="00682D71" w:rsidRDefault="00682D71" w:rsidP="005D1AA3">
      <w:pPr>
        <w:jc w:val="both"/>
        <w:rPr>
          <w:rFonts w:asciiTheme="minorHAnsi" w:hAnsiTheme="minorHAnsi" w:cs="Arial"/>
          <w:sz w:val="24"/>
          <w:szCs w:val="24"/>
        </w:rPr>
      </w:pPr>
    </w:p>
    <w:p w14:paraId="6CEF2FB5" w14:textId="73569B1B" w:rsidR="000E5FF6" w:rsidRDefault="000E5FF6" w:rsidP="005D1AA3">
      <w:pPr>
        <w:jc w:val="both"/>
        <w:rPr>
          <w:rFonts w:asciiTheme="minorHAnsi" w:hAnsiTheme="minorHAnsi" w:cs="Arial"/>
          <w:sz w:val="24"/>
          <w:szCs w:val="24"/>
        </w:rPr>
      </w:pPr>
    </w:p>
    <w:p w14:paraId="490A48D3" w14:textId="2447C603" w:rsidR="00CE40F1" w:rsidRDefault="00CE40F1" w:rsidP="00372B93">
      <w:pPr>
        <w:jc w:val="center"/>
        <w:rPr>
          <w:rFonts w:asciiTheme="minorHAnsi" w:hAnsiTheme="minorHAnsi" w:cstheme="minorHAnsi"/>
          <w:b/>
          <w:bCs/>
          <w:color w:val="000000"/>
          <w:sz w:val="36"/>
          <w:szCs w:val="36"/>
        </w:rPr>
      </w:pPr>
      <w:r w:rsidRPr="005C7B44">
        <w:rPr>
          <w:rFonts w:asciiTheme="minorHAnsi" w:hAnsiTheme="minorHAnsi" w:cstheme="minorHAnsi"/>
          <w:b/>
          <w:bCs/>
          <w:color w:val="000000"/>
          <w:sz w:val="36"/>
          <w:szCs w:val="36"/>
        </w:rPr>
        <w:t>INFO-Mail 202</w:t>
      </w:r>
      <w:r w:rsidR="009B567C">
        <w:rPr>
          <w:rFonts w:asciiTheme="minorHAnsi" w:hAnsiTheme="minorHAnsi" w:cstheme="minorHAnsi"/>
          <w:b/>
          <w:bCs/>
          <w:color w:val="000000"/>
          <w:sz w:val="36"/>
          <w:szCs w:val="36"/>
        </w:rPr>
        <w:t>3</w:t>
      </w:r>
      <w:r w:rsidRPr="005C7B44">
        <w:rPr>
          <w:rFonts w:asciiTheme="minorHAnsi" w:hAnsiTheme="minorHAnsi" w:cstheme="minorHAnsi"/>
          <w:b/>
          <w:bCs/>
          <w:color w:val="000000"/>
          <w:sz w:val="36"/>
          <w:szCs w:val="36"/>
        </w:rPr>
        <w:t xml:space="preserve"> Nr. </w:t>
      </w:r>
      <w:r w:rsidR="00573C0E">
        <w:rPr>
          <w:rFonts w:asciiTheme="minorHAnsi" w:hAnsiTheme="minorHAnsi" w:cstheme="minorHAnsi"/>
          <w:b/>
          <w:bCs/>
          <w:color w:val="000000"/>
          <w:sz w:val="36"/>
          <w:szCs w:val="36"/>
        </w:rPr>
        <w:t>3</w:t>
      </w:r>
      <w:r w:rsidR="000A7386">
        <w:rPr>
          <w:rFonts w:asciiTheme="minorHAnsi" w:hAnsiTheme="minorHAnsi" w:cstheme="minorHAnsi"/>
          <w:b/>
          <w:bCs/>
          <w:color w:val="000000"/>
          <w:sz w:val="36"/>
          <w:szCs w:val="36"/>
        </w:rPr>
        <w:t>9</w:t>
      </w:r>
    </w:p>
    <w:p w14:paraId="579BF5E5" w14:textId="508C8B12" w:rsidR="00682D71" w:rsidRDefault="00682D71" w:rsidP="00682D71">
      <w:pPr>
        <w:rPr>
          <w:rFonts w:ascii="Calibri" w:hAnsi="Calibri" w:cs="Calibri"/>
          <w:color w:val="000000"/>
          <w:sz w:val="24"/>
          <w:szCs w:val="24"/>
        </w:rPr>
      </w:pPr>
    </w:p>
    <w:p w14:paraId="6C00E609" w14:textId="77777777" w:rsidR="003E60CD" w:rsidRDefault="003E60CD" w:rsidP="00682D71">
      <w:pPr>
        <w:rPr>
          <w:rFonts w:ascii="Calibri" w:hAnsi="Calibri" w:cs="Calibri"/>
          <w:color w:val="000000"/>
          <w:sz w:val="24"/>
          <w:szCs w:val="24"/>
        </w:rPr>
      </w:pPr>
    </w:p>
    <w:p w14:paraId="5CC7BD93" w14:textId="77777777" w:rsidR="002945AE" w:rsidRPr="00776C20" w:rsidRDefault="002945AE" w:rsidP="002945AE">
      <w:pPr>
        <w:rPr>
          <w:rFonts w:asciiTheme="minorHAnsi" w:hAnsiTheme="minorHAnsi" w:cstheme="minorHAnsi"/>
          <w:sz w:val="24"/>
          <w:szCs w:val="24"/>
        </w:rPr>
      </w:pPr>
    </w:p>
    <w:p w14:paraId="75C08E96" w14:textId="77777777" w:rsidR="002945AE" w:rsidRPr="005E05D6" w:rsidRDefault="002945AE" w:rsidP="002945AE">
      <w:pPr>
        <w:pStyle w:val="Listenabsatz"/>
        <w:numPr>
          <w:ilvl w:val="0"/>
          <w:numId w:val="42"/>
        </w:numPr>
        <w:spacing w:after="120"/>
        <w:jc w:val="both"/>
        <w:rPr>
          <w:rFonts w:asciiTheme="minorHAnsi" w:hAnsiTheme="minorHAnsi" w:cstheme="minorHAnsi"/>
          <w:b/>
          <w:bCs/>
          <w:sz w:val="32"/>
          <w:szCs w:val="32"/>
        </w:rPr>
      </w:pPr>
      <w:r>
        <w:rPr>
          <w:rFonts w:asciiTheme="minorHAnsi" w:hAnsiTheme="minorHAnsi" w:cstheme="minorHAnsi"/>
          <w:b/>
          <w:bCs/>
          <w:sz w:val="32"/>
          <w:szCs w:val="32"/>
        </w:rPr>
        <w:t>Protestaktion am 8. November 2023</w:t>
      </w:r>
    </w:p>
    <w:p w14:paraId="772AF6B1" w14:textId="77777777" w:rsidR="002945AE" w:rsidRPr="00E85B83" w:rsidRDefault="002945AE" w:rsidP="002945AE">
      <w:pPr>
        <w:spacing w:after="120"/>
        <w:rPr>
          <w:rFonts w:asciiTheme="minorHAnsi" w:hAnsiTheme="minorHAnsi" w:cstheme="minorHAnsi"/>
          <w:sz w:val="24"/>
          <w:szCs w:val="24"/>
        </w:rPr>
      </w:pPr>
      <w:r w:rsidRPr="002945AE">
        <w:rPr>
          <w:rFonts w:asciiTheme="minorHAnsi" w:hAnsiTheme="minorHAnsi" w:cstheme="minorHAnsi"/>
          <w:sz w:val="24"/>
          <w:szCs w:val="24"/>
        </w:rPr>
        <w:t>Die Apothekerkammer unterstützt zur Durchsetzung der berechtigten Forderungen den Protest. Wir bitten alle Apotheken im Rahmen der Möglichkeiten an der Protestkundgebung in Hannover teilzunehmen und an den Apotheken die Aktion deutlich kenntlich zu machen und auch die Bevölkerung zu informieren.</w:t>
      </w:r>
    </w:p>
    <w:p w14:paraId="488836F4" w14:textId="313C6190" w:rsidR="00E85B83" w:rsidRDefault="00E85B83" w:rsidP="002945AE">
      <w:pPr>
        <w:spacing w:after="120"/>
        <w:rPr>
          <w:rFonts w:asciiTheme="minorHAnsi" w:hAnsiTheme="minorHAnsi" w:cstheme="minorHAnsi"/>
          <w:sz w:val="24"/>
          <w:szCs w:val="24"/>
        </w:rPr>
      </w:pPr>
      <w:r>
        <w:rPr>
          <w:rFonts w:asciiTheme="minorHAnsi" w:hAnsiTheme="minorHAnsi" w:cstheme="minorHAnsi"/>
          <w:sz w:val="24"/>
          <w:szCs w:val="24"/>
        </w:rPr>
        <w:t>F</w:t>
      </w:r>
      <w:r w:rsidRPr="00E85B83">
        <w:rPr>
          <w:rFonts w:asciiTheme="minorHAnsi" w:hAnsiTheme="minorHAnsi" w:cstheme="minorHAnsi"/>
          <w:sz w:val="24"/>
          <w:szCs w:val="24"/>
        </w:rPr>
        <w:t>ür den anstehenden Protestmonat stellt die ABDA</w:t>
      </w:r>
      <w:r>
        <w:rPr>
          <w:rFonts w:asciiTheme="minorHAnsi" w:hAnsiTheme="minorHAnsi" w:cstheme="minorHAnsi"/>
          <w:sz w:val="24"/>
          <w:szCs w:val="24"/>
        </w:rPr>
        <w:t xml:space="preserve"> </w:t>
      </w:r>
      <w:r w:rsidRPr="00E85B83">
        <w:rPr>
          <w:rFonts w:asciiTheme="minorHAnsi" w:hAnsiTheme="minorHAnsi" w:cstheme="minorHAnsi"/>
          <w:sz w:val="24"/>
          <w:szCs w:val="24"/>
        </w:rPr>
        <w:t xml:space="preserve">zahlreiche Materialien zur Verfügung. Dazu gehören einerseits für Apothekenteams Plakate und Schaufensteraufkleber als Beilagen in der PZ </w:t>
      </w:r>
      <w:proofErr w:type="gramStart"/>
      <w:r w:rsidR="00FD359F">
        <w:rPr>
          <w:rFonts w:asciiTheme="minorHAnsi" w:hAnsiTheme="minorHAnsi" w:cstheme="minorHAnsi"/>
          <w:sz w:val="24"/>
          <w:szCs w:val="24"/>
        </w:rPr>
        <w:t>am</w:t>
      </w:r>
      <w:r w:rsidRPr="00E85B83">
        <w:rPr>
          <w:rFonts w:asciiTheme="minorHAnsi" w:hAnsiTheme="minorHAnsi" w:cstheme="minorHAnsi"/>
          <w:sz w:val="24"/>
          <w:szCs w:val="24"/>
        </w:rPr>
        <w:t xml:space="preserve"> </w:t>
      </w:r>
      <w:r w:rsidR="00A244E8">
        <w:rPr>
          <w:rFonts w:asciiTheme="minorHAnsi" w:hAnsiTheme="minorHAnsi" w:cstheme="minorHAnsi"/>
          <w:sz w:val="24"/>
          <w:szCs w:val="24"/>
        </w:rPr>
        <w:t xml:space="preserve"> </w:t>
      </w:r>
      <w:r w:rsidRPr="00E85B83">
        <w:rPr>
          <w:rFonts w:asciiTheme="minorHAnsi" w:hAnsiTheme="minorHAnsi" w:cstheme="minorHAnsi"/>
          <w:sz w:val="24"/>
          <w:szCs w:val="24"/>
        </w:rPr>
        <w:t>2.</w:t>
      </w:r>
      <w:proofErr w:type="gramEnd"/>
      <w:r w:rsidRPr="00E85B83">
        <w:rPr>
          <w:rFonts w:asciiTheme="minorHAnsi" w:hAnsiTheme="minorHAnsi" w:cstheme="minorHAnsi"/>
          <w:sz w:val="24"/>
          <w:szCs w:val="24"/>
        </w:rPr>
        <w:t xml:space="preserve"> November sowie Downloads, die unter </w:t>
      </w:r>
      <w:hyperlink r:id="rId9" w:history="1">
        <w:r w:rsidRPr="00E85B83">
          <w:rPr>
            <w:rStyle w:val="Hyperlink"/>
            <w:rFonts w:asciiTheme="minorHAnsi" w:hAnsiTheme="minorHAnsi" w:cstheme="minorHAnsi"/>
            <w:sz w:val="24"/>
            <w:szCs w:val="24"/>
          </w:rPr>
          <w:t>https://www.apothekenkampagne.de/material/politik</w:t>
        </w:r>
      </w:hyperlink>
      <w:r w:rsidRPr="00E85B83">
        <w:rPr>
          <w:rFonts w:asciiTheme="minorHAnsi" w:hAnsiTheme="minorHAnsi" w:cstheme="minorHAnsi"/>
          <w:sz w:val="24"/>
          <w:szCs w:val="24"/>
        </w:rPr>
        <w:t xml:space="preserve"> verfügbar sind und etwa Plakate, Handzettel und Anzeigenformate sowie Infoscreens und </w:t>
      </w:r>
      <w:proofErr w:type="spellStart"/>
      <w:r w:rsidRPr="00E85B83">
        <w:rPr>
          <w:rFonts w:asciiTheme="minorHAnsi" w:hAnsiTheme="minorHAnsi" w:cstheme="minorHAnsi"/>
          <w:sz w:val="24"/>
          <w:szCs w:val="24"/>
        </w:rPr>
        <w:t>Graphic</w:t>
      </w:r>
      <w:proofErr w:type="spellEnd"/>
      <w:r w:rsidR="00071F51">
        <w:rPr>
          <w:rFonts w:asciiTheme="minorHAnsi" w:hAnsiTheme="minorHAnsi" w:cstheme="minorHAnsi"/>
          <w:sz w:val="24"/>
          <w:szCs w:val="24"/>
        </w:rPr>
        <w:t>-P</w:t>
      </w:r>
      <w:r w:rsidRPr="00E85B83">
        <w:rPr>
          <w:rFonts w:asciiTheme="minorHAnsi" w:hAnsiTheme="minorHAnsi" w:cstheme="minorHAnsi"/>
          <w:sz w:val="24"/>
          <w:szCs w:val="24"/>
        </w:rPr>
        <w:t>osts umfassen.</w:t>
      </w:r>
    </w:p>
    <w:p w14:paraId="4646DB36" w14:textId="77777777" w:rsidR="002945AE" w:rsidRPr="002945AE" w:rsidRDefault="002945AE" w:rsidP="002945AE">
      <w:pPr>
        <w:rPr>
          <w:rFonts w:asciiTheme="minorHAnsi" w:hAnsiTheme="minorHAnsi" w:cstheme="minorHAnsi"/>
          <w:sz w:val="24"/>
          <w:szCs w:val="24"/>
        </w:rPr>
      </w:pPr>
      <w:r w:rsidRPr="002945AE">
        <w:rPr>
          <w:rFonts w:asciiTheme="minorHAnsi" w:hAnsiTheme="minorHAnsi" w:cstheme="minorHAnsi"/>
          <w:sz w:val="24"/>
          <w:szCs w:val="24"/>
        </w:rPr>
        <w:t>Klaus Scholz und der Vorstand der Apothekerkammer</w:t>
      </w:r>
    </w:p>
    <w:p w14:paraId="27548AA6" w14:textId="77777777" w:rsidR="002945AE" w:rsidRPr="002945AE" w:rsidRDefault="002945AE" w:rsidP="002945AE">
      <w:pPr>
        <w:rPr>
          <w:b/>
          <w:bCs/>
        </w:rPr>
      </w:pPr>
    </w:p>
    <w:p w14:paraId="711F6104" w14:textId="77777777" w:rsidR="002945AE" w:rsidRDefault="002945AE" w:rsidP="00682D71">
      <w:pPr>
        <w:rPr>
          <w:rFonts w:ascii="Calibri" w:hAnsi="Calibri" w:cs="Calibri"/>
          <w:color w:val="000000"/>
          <w:sz w:val="24"/>
          <w:szCs w:val="24"/>
        </w:rPr>
      </w:pPr>
    </w:p>
    <w:p w14:paraId="4B0D6AD1" w14:textId="77777777" w:rsidR="002945AE" w:rsidRDefault="002945AE" w:rsidP="00682D71">
      <w:pPr>
        <w:rPr>
          <w:rFonts w:ascii="Calibri" w:hAnsi="Calibri" w:cs="Calibri"/>
          <w:color w:val="000000"/>
          <w:sz w:val="24"/>
          <w:szCs w:val="24"/>
        </w:rPr>
      </w:pPr>
    </w:p>
    <w:p w14:paraId="06EBFF54" w14:textId="0ADAE5D9" w:rsidR="00EC7E1F" w:rsidRPr="00776C20" w:rsidRDefault="000A7386" w:rsidP="00776C20">
      <w:pPr>
        <w:pStyle w:val="berschrift2"/>
        <w:numPr>
          <w:ilvl w:val="0"/>
          <w:numId w:val="42"/>
        </w:numPr>
        <w:spacing w:after="120"/>
        <w:rPr>
          <w:rFonts w:asciiTheme="minorHAnsi" w:hAnsiTheme="minorHAnsi" w:cstheme="minorHAnsi"/>
          <w:b/>
          <w:bCs/>
          <w:sz w:val="32"/>
          <w:szCs w:val="32"/>
        </w:rPr>
      </w:pPr>
      <w:r>
        <w:rPr>
          <w:rFonts w:asciiTheme="minorHAnsi" w:hAnsiTheme="minorHAnsi" w:cstheme="minorHAnsi"/>
          <w:b/>
          <w:bCs/>
          <w:sz w:val="32"/>
          <w:szCs w:val="32"/>
        </w:rPr>
        <w:t>Lebensmitte</w:t>
      </w:r>
      <w:r w:rsidR="007F6E5C">
        <w:rPr>
          <w:rFonts w:asciiTheme="minorHAnsi" w:hAnsiTheme="minorHAnsi" w:cstheme="minorHAnsi"/>
          <w:b/>
          <w:bCs/>
          <w:sz w:val="32"/>
          <w:szCs w:val="32"/>
        </w:rPr>
        <w:t>l</w:t>
      </w:r>
      <w:r>
        <w:rPr>
          <w:rFonts w:asciiTheme="minorHAnsi" w:hAnsiTheme="minorHAnsi" w:cstheme="minorHAnsi"/>
          <w:b/>
          <w:bCs/>
          <w:sz w:val="32"/>
          <w:szCs w:val="32"/>
        </w:rPr>
        <w:t>rechtliche Kontrolle in Apotheken</w:t>
      </w:r>
    </w:p>
    <w:p w14:paraId="300CA1FF" w14:textId="734DF8EC" w:rsidR="000A7386" w:rsidRPr="000A7386" w:rsidRDefault="000A7386" w:rsidP="000A7386">
      <w:pPr>
        <w:spacing w:after="120"/>
        <w:rPr>
          <w:rFonts w:asciiTheme="minorHAnsi" w:hAnsiTheme="minorHAnsi" w:cstheme="minorHAnsi"/>
          <w:sz w:val="24"/>
          <w:szCs w:val="24"/>
        </w:rPr>
      </w:pPr>
      <w:r w:rsidRPr="000A7386">
        <w:rPr>
          <w:rFonts w:asciiTheme="minorHAnsi" w:hAnsiTheme="minorHAnsi" w:cstheme="minorHAnsi"/>
          <w:sz w:val="24"/>
          <w:szCs w:val="24"/>
        </w:rPr>
        <w:t xml:space="preserve">Die ABDA wurde seitens der Länderarbeitsgruppe "Lebensmittel, Bedarfsgegenstände, Wein und Kosmetik", die für die Koordinierung des Vollzugs der Rechtsvorschriften im Bereich der Lebensmittelsicherheit zuständig ist, auf Informationsdefizite in Apotheken im Zusammenhang mit Rückrufen und Rücknahmen aufmerksam gemacht. </w:t>
      </w:r>
      <w:r w:rsidR="00475786">
        <w:rPr>
          <w:rFonts w:asciiTheme="minorHAnsi" w:hAnsiTheme="minorHAnsi" w:cstheme="minorHAnsi"/>
          <w:sz w:val="24"/>
          <w:szCs w:val="24"/>
        </w:rPr>
        <w:t>Wir sind daher gebeten worden</w:t>
      </w:r>
      <w:r w:rsidRPr="000A7386">
        <w:rPr>
          <w:rFonts w:asciiTheme="minorHAnsi" w:hAnsiTheme="minorHAnsi" w:cstheme="minorHAnsi"/>
          <w:sz w:val="24"/>
          <w:szCs w:val="24"/>
        </w:rPr>
        <w:t>, die Apotheken hinsichtlich ihrer lebensmittelrechtlichen Verantwortlichkeiten zu sensibilisieren.</w:t>
      </w:r>
    </w:p>
    <w:p w14:paraId="6FAF7C04" w14:textId="05C4FC14" w:rsidR="000A7386" w:rsidRPr="000A7386" w:rsidRDefault="000A7386" w:rsidP="000A7386">
      <w:pPr>
        <w:spacing w:after="120"/>
        <w:rPr>
          <w:rFonts w:asciiTheme="minorHAnsi" w:hAnsiTheme="minorHAnsi" w:cstheme="minorHAnsi"/>
          <w:sz w:val="24"/>
          <w:szCs w:val="24"/>
        </w:rPr>
      </w:pPr>
      <w:r w:rsidRPr="000A7386">
        <w:rPr>
          <w:rFonts w:asciiTheme="minorHAnsi" w:hAnsiTheme="minorHAnsi" w:cstheme="minorHAnsi"/>
          <w:sz w:val="24"/>
          <w:szCs w:val="24"/>
        </w:rPr>
        <w:t xml:space="preserve">Die ABDA hat zu diesem Zweck die nachfolgende Zusammenfassung zu den grundlegenden </w:t>
      </w:r>
      <w:r w:rsidR="003249E4">
        <w:rPr>
          <w:rFonts w:asciiTheme="minorHAnsi" w:hAnsiTheme="minorHAnsi" w:cstheme="minorHAnsi"/>
          <w:sz w:val="24"/>
          <w:szCs w:val="24"/>
        </w:rPr>
        <w:t>l</w:t>
      </w:r>
      <w:r w:rsidRPr="000A7386">
        <w:rPr>
          <w:rFonts w:asciiTheme="minorHAnsi" w:hAnsiTheme="minorHAnsi" w:cstheme="minorHAnsi"/>
          <w:sz w:val="24"/>
          <w:szCs w:val="24"/>
        </w:rPr>
        <w:t>ebensmittelrechtlichen Vorschriften erstellt.</w:t>
      </w:r>
    </w:p>
    <w:p w14:paraId="3A359120" w14:textId="77777777" w:rsidR="000A7386" w:rsidRPr="00C53342" w:rsidRDefault="000A7386" w:rsidP="000A7386">
      <w:pPr>
        <w:spacing w:after="120"/>
        <w:rPr>
          <w:rFonts w:asciiTheme="minorHAnsi" w:hAnsiTheme="minorHAnsi" w:cstheme="minorHAnsi"/>
          <w:b/>
          <w:bCs/>
          <w:sz w:val="24"/>
          <w:szCs w:val="24"/>
        </w:rPr>
      </w:pPr>
      <w:r w:rsidRPr="00C53342">
        <w:rPr>
          <w:rFonts w:asciiTheme="minorHAnsi" w:hAnsiTheme="minorHAnsi" w:cstheme="minorHAnsi"/>
          <w:b/>
          <w:bCs/>
          <w:sz w:val="24"/>
          <w:szCs w:val="24"/>
        </w:rPr>
        <w:t>Grundsätze</w:t>
      </w:r>
    </w:p>
    <w:p w14:paraId="2D455072" w14:textId="12160073" w:rsidR="000A7386" w:rsidRPr="000A7386" w:rsidRDefault="000A7386" w:rsidP="000A7386">
      <w:pPr>
        <w:spacing w:after="120"/>
        <w:rPr>
          <w:rFonts w:asciiTheme="minorHAnsi" w:hAnsiTheme="minorHAnsi" w:cstheme="minorHAnsi"/>
          <w:sz w:val="24"/>
          <w:szCs w:val="24"/>
        </w:rPr>
      </w:pPr>
      <w:r w:rsidRPr="000A7386">
        <w:rPr>
          <w:rFonts w:asciiTheme="minorHAnsi" w:hAnsiTheme="minorHAnsi" w:cstheme="minorHAnsi"/>
          <w:sz w:val="24"/>
          <w:szCs w:val="24"/>
        </w:rPr>
        <w:t xml:space="preserve">Zum apothekenüblichen Sortiment gemäß § 1a Absatz 10 ApBetrO gehören auch bestimmte Lebensmittel (z.B. diätetische Lebensmittel oder Nahrungsergänzungsmittel). Apotheken unterfallen als Einzelhändler den einschlägigen Vorschriften des Lebensmittelrechts, insbesondere der Verordnung (EG) Nr. 178/2002 („Basisverordnung“) und dem deutschen Lebensmittel-, </w:t>
      </w:r>
      <w:r w:rsidR="00C53342">
        <w:rPr>
          <w:rFonts w:asciiTheme="minorHAnsi" w:hAnsiTheme="minorHAnsi" w:cstheme="minorHAnsi"/>
          <w:sz w:val="24"/>
          <w:szCs w:val="24"/>
        </w:rPr>
        <w:t>B</w:t>
      </w:r>
      <w:r w:rsidRPr="000A7386">
        <w:rPr>
          <w:rFonts w:asciiTheme="minorHAnsi" w:hAnsiTheme="minorHAnsi" w:cstheme="minorHAnsi"/>
          <w:sz w:val="24"/>
          <w:szCs w:val="24"/>
        </w:rPr>
        <w:t xml:space="preserve">edarfsgegenstände- und Futtermittelgesetzbuch (LFGB). Sie sind als Lebensmittelunternehmer verantwortlich für die Einhaltung der Anforderungen des Lebensmittelrechts, soweit diese die ihrer Kontrolle unterstehenden </w:t>
      </w:r>
      <w:r w:rsidRPr="000A7386">
        <w:rPr>
          <w:rFonts w:asciiTheme="minorHAnsi" w:hAnsiTheme="minorHAnsi" w:cstheme="minorHAnsi"/>
          <w:sz w:val="24"/>
          <w:szCs w:val="24"/>
        </w:rPr>
        <w:lastRenderedPageBreak/>
        <w:t>Tätigkeiten betreffen, und unterliegen der Überwachung durch die zuständigen Lebensmittelbehörden der Länder (Artikel 17 der Basisverordnung).</w:t>
      </w:r>
    </w:p>
    <w:p w14:paraId="572BFCA1" w14:textId="77777777" w:rsidR="000A7386" w:rsidRPr="00C53342" w:rsidRDefault="000A7386" w:rsidP="000A7386">
      <w:pPr>
        <w:spacing w:after="120"/>
        <w:rPr>
          <w:rFonts w:asciiTheme="minorHAnsi" w:hAnsiTheme="minorHAnsi" w:cstheme="minorHAnsi"/>
          <w:b/>
          <w:bCs/>
          <w:sz w:val="24"/>
          <w:szCs w:val="24"/>
        </w:rPr>
      </w:pPr>
      <w:r w:rsidRPr="00C53342">
        <w:rPr>
          <w:rFonts w:asciiTheme="minorHAnsi" w:hAnsiTheme="minorHAnsi" w:cstheme="minorHAnsi"/>
          <w:b/>
          <w:bCs/>
          <w:sz w:val="24"/>
          <w:szCs w:val="24"/>
        </w:rPr>
        <w:t>Produktbezogene Anforderungen</w:t>
      </w:r>
    </w:p>
    <w:p w14:paraId="79BDDA74" w14:textId="638B8FC7" w:rsidR="000A7386" w:rsidRPr="000A7386" w:rsidRDefault="000A7386" w:rsidP="000A7386">
      <w:pPr>
        <w:spacing w:after="120"/>
        <w:rPr>
          <w:rFonts w:asciiTheme="minorHAnsi" w:hAnsiTheme="minorHAnsi" w:cstheme="minorHAnsi"/>
          <w:sz w:val="24"/>
          <w:szCs w:val="24"/>
        </w:rPr>
      </w:pPr>
      <w:r w:rsidRPr="000A7386">
        <w:rPr>
          <w:rFonts w:asciiTheme="minorHAnsi" w:hAnsiTheme="minorHAnsi" w:cstheme="minorHAnsi"/>
          <w:sz w:val="24"/>
          <w:szCs w:val="24"/>
        </w:rPr>
        <w:t>Lebensmittel, die in Apotheken verkauft werden, müssen s</w:t>
      </w:r>
      <w:r w:rsidR="00C53342">
        <w:rPr>
          <w:rFonts w:asciiTheme="minorHAnsi" w:hAnsiTheme="minorHAnsi" w:cstheme="minorHAnsi"/>
          <w:sz w:val="24"/>
          <w:szCs w:val="24"/>
        </w:rPr>
        <w:t>i</w:t>
      </w:r>
      <w:r w:rsidRPr="000A7386">
        <w:rPr>
          <w:rFonts w:asciiTheme="minorHAnsi" w:hAnsiTheme="minorHAnsi" w:cstheme="minorHAnsi"/>
          <w:sz w:val="24"/>
          <w:szCs w:val="24"/>
        </w:rPr>
        <w:t>cher (d.h. insbesondere nicht gesundheitsschädlich) und</w:t>
      </w:r>
      <w:r w:rsidR="00C53342">
        <w:rPr>
          <w:rFonts w:asciiTheme="minorHAnsi" w:hAnsiTheme="minorHAnsi" w:cstheme="minorHAnsi"/>
          <w:sz w:val="24"/>
          <w:szCs w:val="24"/>
        </w:rPr>
        <w:t xml:space="preserve"> </w:t>
      </w:r>
      <w:r w:rsidRPr="000A7386">
        <w:rPr>
          <w:rFonts w:asciiTheme="minorHAnsi" w:hAnsiTheme="minorHAnsi" w:cstheme="minorHAnsi"/>
          <w:sz w:val="24"/>
          <w:szCs w:val="24"/>
        </w:rPr>
        <w:t>ordnungsgemäß gekennzeichnet sein (Artikel 14 und 16 der Basisverordnung). Auch wenn für die Einhaltung dieser Vorgaben nach der Zuständigkeitsregelung in Artikel 17 der Basisverordnung hauptsächlich der Hersteller verantwortlich ist, tragen Apotheken als Einzelhändler eine Mitverantwortung und müssen bei erkannten Verstößen die jeweils erforderlichen Maßnahmen ergreifen.</w:t>
      </w:r>
    </w:p>
    <w:p w14:paraId="03728031" w14:textId="77777777" w:rsidR="000A7386" w:rsidRPr="00C53342" w:rsidRDefault="000A7386" w:rsidP="000A7386">
      <w:pPr>
        <w:spacing w:after="120"/>
        <w:rPr>
          <w:rFonts w:asciiTheme="minorHAnsi" w:hAnsiTheme="minorHAnsi" w:cstheme="minorHAnsi"/>
          <w:b/>
          <w:bCs/>
          <w:sz w:val="24"/>
          <w:szCs w:val="24"/>
        </w:rPr>
      </w:pPr>
      <w:r w:rsidRPr="00C53342">
        <w:rPr>
          <w:rFonts w:asciiTheme="minorHAnsi" w:hAnsiTheme="minorHAnsi" w:cstheme="minorHAnsi"/>
          <w:b/>
          <w:bCs/>
          <w:sz w:val="24"/>
          <w:szCs w:val="24"/>
        </w:rPr>
        <w:t>Rückverfolgbarkeit</w:t>
      </w:r>
    </w:p>
    <w:p w14:paraId="39D72D40" w14:textId="5FC189AC" w:rsidR="000A7386" w:rsidRPr="000A7386" w:rsidRDefault="000A7386" w:rsidP="000A7386">
      <w:pPr>
        <w:spacing w:after="120"/>
        <w:rPr>
          <w:rFonts w:asciiTheme="minorHAnsi" w:hAnsiTheme="minorHAnsi" w:cstheme="minorHAnsi"/>
          <w:sz w:val="24"/>
          <w:szCs w:val="24"/>
        </w:rPr>
      </w:pPr>
      <w:r w:rsidRPr="000A7386">
        <w:rPr>
          <w:rFonts w:asciiTheme="minorHAnsi" w:hAnsiTheme="minorHAnsi" w:cstheme="minorHAnsi"/>
          <w:sz w:val="24"/>
          <w:szCs w:val="24"/>
        </w:rPr>
        <w:t>Gemäß Artikel 18 der Basisverordnung ist auf allen Vertriebsstufen die Rückverfolgbarkeit von Lebensmitteln sicherzustellen. Hiervon nicht erfasst wird die Abgabe an Endverbraucher. Für Apotheken als Einzelhändler bedeutet dies, dass sie gemäß Artikel 18 Absatz 2 der Basisverordnung in der Lage sein müssen, jede Person festzustellen, von der sie ein Lebensmittel erhalten haben. Hierzu müssen sie ein System einrichten, mit dem diese Informationen den zuständigen Behörden auf Aufforderung mitgeteilt werden können.</w:t>
      </w:r>
      <w:r w:rsidR="00C53342">
        <w:rPr>
          <w:rFonts w:asciiTheme="minorHAnsi" w:hAnsiTheme="minorHAnsi" w:cstheme="minorHAnsi"/>
          <w:sz w:val="24"/>
          <w:szCs w:val="24"/>
        </w:rPr>
        <w:t xml:space="preserve"> </w:t>
      </w:r>
      <w:r w:rsidRPr="000A7386">
        <w:rPr>
          <w:rFonts w:asciiTheme="minorHAnsi" w:hAnsiTheme="minorHAnsi" w:cstheme="minorHAnsi"/>
          <w:sz w:val="24"/>
          <w:szCs w:val="24"/>
        </w:rPr>
        <w:t>Wie ein solches System ausgestaltet ist, muss jede Apotheke eigenverantwortlich festlegen. Zumindest erforderlich dürfte eine gegliederte Dokumentation des Wareneingangs mittels schriftlicher oder elektronischer Belege (Lieferscheine / Rechnungen) sein. Aus diesen müssen Angaben zum jeweiligen Lieferanten (Name / Anschrift) sowie den jeweils von ihnen gelieferten Produkten (Bezeichnung und Menge; Chargenbezeichnung nicht zwingend, aber hilfreich) hervorgehen. Darüber hinaus gehende Lagerverwaltungssysteme sind nach der Basisverordnung nicht vorgeschrieben. Sie können aber hilfreich sein, z.B. um eventuelle Produktrückrufe abzuwickeln.</w:t>
      </w:r>
    </w:p>
    <w:p w14:paraId="77333E97" w14:textId="05F4D17B" w:rsidR="000A7386" w:rsidRPr="000A7386" w:rsidRDefault="000A7386" w:rsidP="000A7386">
      <w:pPr>
        <w:spacing w:after="120"/>
        <w:rPr>
          <w:rFonts w:asciiTheme="minorHAnsi" w:hAnsiTheme="minorHAnsi" w:cstheme="minorHAnsi"/>
          <w:sz w:val="24"/>
          <w:szCs w:val="24"/>
        </w:rPr>
      </w:pPr>
      <w:r w:rsidRPr="000A7386">
        <w:rPr>
          <w:rFonts w:asciiTheme="minorHAnsi" w:hAnsiTheme="minorHAnsi" w:cstheme="minorHAnsi"/>
          <w:sz w:val="24"/>
          <w:szCs w:val="24"/>
        </w:rPr>
        <w:t>Ein Mindestzeitraum für die Aufbewahrung ist nicht festgelegt. Generell gilt aber eine Empfehlung, die Unterlagen für einen Zeitraum von fünf Jahren aufzubewahren. Bei Produkten mit kürzerem Haltbarkeitsdatum reicht eine Aufbewahrung während des Haltbarkeitszeitraums zuzüglich sechs Monaten aus. Das System muss so ausgestaltet sein, dass Behörden die</w:t>
      </w:r>
      <w:r w:rsidR="00C53342">
        <w:rPr>
          <w:rFonts w:asciiTheme="minorHAnsi" w:hAnsiTheme="minorHAnsi" w:cstheme="minorHAnsi"/>
          <w:sz w:val="24"/>
          <w:szCs w:val="24"/>
        </w:rPr>
        <w:t xml:space="preserve"> </w:t>
      </w:r>
      <w:r w:rsidRPr="000A7386">
        <w:rPr>
          <w:rFonts w:asciiTheme="minorHAnsi" w:hAnsiTheme="minorHAnsi" w:cstheme="minorHAnsi"/>
          <w:sz w:val="24"/>
          <w:szCs w:val="24"/>
        </w:rPr>
        <w:t>von ihnen angeforderten Informationen ohne unangemessene Verzögerung zur Verfügung gestellt werden können. Auch wenn sich aus der Basisverordnung keine allgemeine Verpflichtung zur elektronischen Datenerfassung ergibt, sind die Informationen gemäß § 44 Absatz 3 LFGB grundsätzlich so vorzuhalten, dass sie der zuständigen Behörde spätestens 24 Stunden nach Aufforderung elektronisch in einem strukturierten, gängigen Format übermittelt werden können. Im Leitfaden der deutschen Behörden werden Dateiformate wie .xlsx oder .</w:t>
      </w:r>
      <w:proofErr w:type="spellStart"/>
      <w:r w:rsidRPr="000A7386">
        <w:rPr>
          <w:rFonts w:asciiTheme="minorHAnsi" w:hAnsiTheme="minorHAnsi" w:cstheme="minorHAnsi"/>
          <w:sz w:val="24"/>
          <w:szCs w:val="24"/>
        </w:rPr>
        <w:t>csv</w:t>
      </w:r>
      <w:proofErr w:type="spellEnd"/>
      <w:r w:rsidRPr="000A7386">
        <w:rPr>
          <w:rFonts w:asciiTheme="minorHAnsi" w:hAnsiTheme="minorHAnsi" w:cstheme="minorHAnsi"/>
          <w:sz w:val="24"/>
          <w:szCs w:val="24"/>
        </w:rPr>
        <w:t xml:space="preserve"> empfohlen.</w:t>
      </w:r>
    </w:p>
    <w:p w14:paraId="03F513F4" w14:textId="77777777" w:rsidR="000A7386" w:rsidRPr="00C53342" w:rsidRDefault="000A7386" w:rsidP="000A7386">
      <w:pPr>
        <w:spacing w:after="120"/>
        <w:rPr>
          <w:rFonts w:asciiTheme="minorHAnsi" w:hAnsiTheme="minorHAnsi" w:cstheme="minorHAnsi"/>
          <w:b/>
          <w:bCs/>
          <w:sz w:val="24"/>
          <w:szCs w:val="24"/>
        </w:rPr>
      </w:pPr>
      <w:r w:rsidRPr="00C53342">
        <w:rPr>
          <w:rFonts w:asciiTheme="minorHAnsi" w:hAnsiTheme="minorHAnsi" w:cstheme="minorHAnsi"/>
          <w:b/>
          <w:bCs/>
          <w:sz w:val="24"/>
          <w:szCs w:val="24"/>
        </w:rPr>
        <w:t>Rückrufe</w:t>
      </w:r>
    </w:p>
    <w:p w14:paraId="74A829C5" w14:textId="3D262238" w:rsidR="005E05D6" w:rsidRDefault="000A7386" w:rsidP="000A7386">
      <w:pPr>
        <w:spacing w:after="120"/>
        <w:rPr>
          <w:rFonts w:asciiTheme="minorHAnsi" w:hAnsiTheme="minorHAnsi" w:cstheme="minorHAnsi"/>
          <w:sz w:val="24"/>
          <w:szCs w:val="24"/>
        </w:rPr>
      </w:pPr>
      <w:r w:rsidRPr="000A7386">
        <w:rPr>
          <w:rFonts w:asciiTheme="minorHAnsi" w:hAnsiTheme="minorHAnsi" w:cstheme="minorHAnsi"/>
          <w:sz w:val="24"/>
          <w:szCs w:val="24"/>
        </w:rPr>
        <w:t>Gemäß Artikel 19 Absatz 2 der Basisverordnung müssen Apotheken im Rahmen ihrer Tätigkeit im Bedarfsfall Verfahren zur Rücknahme von Lebensmitteln, welche die Anforderungen an die Lebensmittelsicherheit nicht erfüllen, einleiten. Sie müssen an den entsprechenden Maßnahmen der Hersteller und Behörden mitwirken (ggf. auch Aufruf an Kunden, bereits gekaufte Produkte zurückzubringen) und sachdienliche Informationen zur Verfügung stellen.</w:t>
      </w:r>
    </w:p>
    <w:p w14:paraId="4AD0AF5A" w14:textId="77777777" w:rsidR="006E1FFC" w:rsidRDefault="006E1FFC" w:rsidP="00585845">
      <w:pPr>
        <w:pStyle w:val="Default"/>
        <w:spacing w:after="120"/>
        <w:rPr>
          <w:rFonts w:asciiTheme="minorHAnsi" w:hAnsiTheme="minorHAnsi" w:cstheme="minorHAnsi"/>
        </w:rPr>
      </w:pPr>
    </w:p>
    <w:p w14:paraId="219412FD" w14:textId="77777777" w:rsidR="007B572F" w:rsidRDefault="007B572F" w:rsidP="00585845">
      <w:pPr>
        <w:pStyle w:val="Default"/>
        <w:spacing w:after="120"/>
        <w:rPr>
          <w:rFonts w:asciiTheme="minorHAnsi" w:hAnsiTheme="minorHAnsi" w:cstheme="minorHAnsi"/>
        </w:rPr>
      </w:pPr>
    </w:p>
    <w:p w14:paraId="1922FC27" w14:textId="11963253" w:rsidR="007B572F" w:rsidRPr="007B572F" w:rsidRDefault="007B572F" w:rsidP="007B572F">
      <w:pPr>
        <w:pStyle w:val="Default"/>
        <w:numPr>
          <w:ilvl w:val="0"/>
          <w:numId w:val="42"/>
        </w:numPr>
        <w:spacing w:after="120"/>
        <w:rPr>
          <w:rFonts w:asciiTheme="minorHAnsi" w:hAnsiTheme="minorHAnsi" w:cstheme="minorHAnsi"/>
          <w:b/>
          <w:bCs/>
          <w:sz w:val="32"/>
          <w:szCs w:val="32"/>
        </w:rPr>
      </w:pPr>
      <w:r w:rsidRPr="007B572F">
        <w:rPr>
          <w:rFonts w:asciiTheme="minorHAnsi" w:hAnsiTheme="minorHAnsi" w:cstheme="minorHAnsi"/>
          <w:b/>
          <w:bCs/>
          <w:sz w:val="32"/>
          <w:szCs w:val="32"/>
        </w:rPr>
        <w:t xml:space="preserve">Merkblatt zur Durchführung von Schutzimpfungen in öffentlichen Apotheken </w:t>
      </w:r>
    </w:p>
    <w:p w14:paraId="695BA709" w14:textId="288AEB6E" w:rsidR="007B572F" w:rsidRDefault="007B572F" w:rsidP="0045153D">
      <w:pPr>
        <w:pStyle w:val="Default"/>
        <w:spacing w:after="120"/>
        <w:rPr>
          <w:rFonts w:asciiTheme="minorHAnsi" w:hAnsiTheme="minorHAnsi" w:cstheme="minorHAnsi"/>
        </w:rPr>
      </w:pPr>
      <w:r>
        <w:rPr>
          <w:rFonts w:asciiTheme="minorHAnsi" w:hAnsiTheme="minorHAnsi" w:cstheme="minorHAnsi"/>
        </w:rPr>
        <w:t>A</w:t>
      </w:r>
      <w:r w:rsidRPr="007B572F">
        <w:rPr>
          <w:rFonts w:asciiTheme="minorHAnsi" w:hAnsiTheme="minorHAnsi" w:cstheme="minorHAnsi"/>
        </w:rPr>
        <w:t xml:space="preserve">nliegend erhalten Sie das Merkblatt zur Durchführung von Schutzimpfungen in öffentlichen Apotheken. Es dient als Ergänzung der gleichnamigen Leitlinie der Bundesapothekerkammer zur Qualitätssicherung. In der Übersicht sind für die aktuelle Impfsaison 2023/24 die Personengruppen aufgeführt, die aufgrund gesetzlicher und/oder vertraglicher Regelungen Anspruch auf eine </w:t>
      </w:r>
      <w:r w:rsidRPr="007B572F">
        <w:rPr>
          <w:rFonts w:asciiTheme="minorHAnsi" w:hAnsiTheme="minorHAnsi" w:cstheme="minorHAnsi"/>
        </w:rPr>
        <w:lastRenderedPageBreak/>
        <w:t>Grippeschutzimpfung bzw. eine COVID-19-Schutzimpfung haben. Das Merkblatt steht auch unte</w:t>
      </w:r>
      <w:r w:rsidR="0045153D">
        <w:rPr>
          <w:rFonts w:asciiTheme="minorHAnsi" w:hAnsiTheme="minorHAnsi" w:cstheme="minorHAnsi"/>
        </w:rPr>
        <w:t xml:space="preserve">r </w:t>
      </w:r>
      <w:hyperlink r:id="rId10" w:history="1">
        <w:r w:rsidR="0045153D" w:rsidRPr="00C14C59">
          <w:rPr>
            <w:rStyle w:val="Hyperlink"/>
            <w:rFonts w:asciiTheme="minorHAnsi" w:hAnsiTheme="minorHAnsi" w:cstheme="minorHAnsi"/>
          </w:rPr>
          <w:t>https://www.apothekerkammer-bremen.de/Infos-A-Z-Schutzimpfungen.html</w:t>
        </w:r>
      </w:hyperlink>
      <w:r w:rsidR="0045153D">
        <w:rPr>
          <w:rFonts w:asciiTheme="minorHAnsi" w:hAnsiTheme="minorHAnsi" w:cstheme="minorHAnsi"/>
        </w:rPr>
        <w:t xml:space="preserve"> zur Verfügung.</w:t>
      </w:r>
    </w:p>
    <w:p w14:paraId="31C8E870" w14:textId="77777777" w:rsidR="0045153D" w:rsidRDefault="0045153D" w:rsidP="0045153D">
      <w:pPr>
        <w:pStyle w:val="Default"/>
        <w:spacing w:after="120"/>
        <w:rPr>
          <w:rFonts w:asciiTheme="minorHAnsi" w:hAnsiTheme="minorHAnsi" w:cstheme="minorHAnsi"/>
        </w:rPr>
      </w:pPr>
    </w:p>
    <w:p w14:paraId="51EA0006" w14:textId="77777777" w:rsidR="0045153D" w:rsidRPr="00EA1AA1" w:rsidRDefault="0045153D" w:rsidP="0045153D">
      <w:pPr>
        <w:pStyle w:val="Default"/>
        <w:spacing w:after="120"/>
        <w:rPr>
          <w:rFonts w:asciiTheme="minorHAnsi" w:hAnsiTheme="minorHAnsi" w:cstheme="minorHAnsi"/>
        </w:rPr>
      </w:pPr>
    </w:p>
    <w:p w14:paraId="2157E805" w14:textId="66A44B1F" w:rsidR="00EA1AA1" w:rsidRPr="00EA1AA1" w:rsidRDefault="00EA1AA1" w:rsidP="00EA1AA1">
      <w:pPr>
        <w:pStyle w:val="Listenabsatz"/>
        <w:numPr>
          <w:ilvl w:val="0"/>
          <w:numId w:val="42"/>
        </w:numPr>
        <w:overflowPunct w:val="0"/>
        <w:autoSpaceDE w:val="0"/>
        <w:autoSpaceDN w:val="0"/>
        <w:spacing w:after="120"/>
        <w:ind w:left="1423"/>
        <w:rPr>
          <w:rFonts w:asciiTheme="minorHAnsi" w:hAnsiTheme="minorHAnsi" w:cstheme="minorHAnsi"/>
          <w:b/>
          <w:bCs/>
          <w:color w:val="231F20"/>
          <w:sz w:val="32"/>
          <w:szCs w:val="32"/>
        </w:rPr>
      </w:pPr>
      <w:r w:rsidRPr="00EA1AA1">
        <w:rPr>
          <w:rFonts w:asciiTheme="minorHAnsi" w:hAnsiTheme="minorHAnsi" w:cstheme="minorHAnsi"/>
          <w:b/>
          <w:bCs/>
          <w:color w:val="231F20"/>
          <w:sz w:val="32"/>
          <w:szCs w:val="32"/>
        </w:rPr>
        <w:t>Einführung des elektronischen Belegverfahrens (E-</w:t>
      </w:r>
      <w:proofErr w:type="spellStart"/>
      <w:r w:rsidRPr="00EA1AA1">
        <w:rPr>
          <w:rFonts w:asciiTheme="minorHAnsi" w:hAnsiTheme="minorHAnsi" w:cstheme="minorHAnsi"/>
          <w:b/>
          <w:bCs/>
          <w:color w:val="231F20"/>
          <w:sz w:val="32"/>
          <w:szCs w:val="32"/>
        </w:rPr>
        <w:t>Belegver</w:t>
      </w:r>
      <w:proofErr w:type="spellEnd"/>
      <w:r>
        <w:rPr>
          <w:rFonts w:asciiTheme="minorHAnsi" w:hAnsiTheme="minorHAnsi" w:cstheme="minorHAnsi"/>
          <w:b/>
          <w:bCs/>
          <w:color w:val="231F20"/>
          <w:sz w:val="32"/>
          <w:szCs w:val="32"/>
        </w:rPr>
        <w:t>-</w:t>
      </w:r>
      <w:r w:rsidRPr="00EA1AA1">
        <w:rPr>
          <w:rFonts w:asciiTheme="minorHAnsi" w:hAnsiTheme="minorHAnsi" w:cstheme="minorHAnsi"/>
          <w:b/>
          <w:bCs/>
          <w:color w:val="231F20"/>
          <w:sz w:val="32"/>
          <w:szCs w:val="32"/>
        </w:rPr>
        <w:t>fahren) nach Betäubungsmittel-Binnenhandelsverordnung</w:t>
      </w:r>
    </w:p>
    <w:p w14:paraId="446CCB40" w14:textId="77777777" w:rsidR="00EA1AA1" w:rsidRPr="00EA1AA1" w:rsidRDefault="00EA1AA1" w:rsidP="00EA1AA1">
      <w:pPr>
        <w:pStyle w:val="Listenabsatz"/>
        <w:overflowPunct w:val="0"/>
        <w:autoSpaceDE w:val="0"/>
        <w:autoSpaceDN w:val="0"/>
        <w:spacing w:after="120"/>
        <w:ind w:left="1423"/>
        <w:rPr>
          <w:rFonts w:asciiTheme="minorHAnsi" w:hAnsiTheme="minorHAnsi" w:cstheme="minorHAnsi"/>
          <w:color w:val="231F20"/>
          <w:sz w:val="32"/>
          <w:szCs w:val="32"/>
        </w:rPr>
      </w:pPr>
      <w:r w:rsidRPr="00EA1AA1">
        <w:rPr>
          <w:rFonts w:asciiTheme="minorHAnsi" w:hAnsiTheme="minorHAnsi" w:cstheme="minorHAnsi"/>
          <w:color w:val="231F20"/>
          <w:sz w:val="32"/>
          <w:szCs w:val="32"/>
        </w:rPr>
        <w:t>Ablauf der für Apotheken geltenden Übergangsvorschrift zum 1.1.2024</w:t>
      </w:r>
    </w:p>
    <w:p w14:paraId="5A14CD70" w14:textId="304E9EE2" w:rsidR="00EA1AA1" w:rsidRPr="00EA1AA1" w:rsidRDefault="00EA1AA1" w:rsidP="00EA1AA1">
      <w:pPr>
        <w:autoSpaceDE w:val="0"/>
        <w:autoSpaceDN w:val="0"/>
        <w:adjustRightInd w:val="0"/>
        <w:spacing w:after="120"/>
        <w:rPr>
          <w:rFonts w:asciiTheme="minorHAnsi" w:hAnsiTheme="minorHAnsi" w:cstheme="minorHAnsi"/>
          <w:color w:val="1E1E1D"/>
          <w:sz w:val="24"/>
          <w:szCs w:val="24"/>
        </w:rPr>
      </w:pPr>
      <w:r w:rsidRPr="00EA1AA1">
        <w:rPr>
          <w:rFonts w:asciiTheme="minorHAnsi" w:hAnsiTheme="minorHAnsi" w:cstheme="minorHAnsi"/>
          <w:color w:val="1E1E1D"/>
          <w:sz w:val="24"/>
          <w:szCs w:val="24"/>
        </w:rPr>
        <w:t>Mit der 33. Verordnung zur Änderung betäubungsmittelrechtlicher Vorschriften (Artikel 2) wurden</w:t>
      </w:r>
      <w:r>
        <w:rPr>
          <w:rFonts w:asciiTheme="minorHAnsi" w:hAnsiTheme="minorHAnsi" w:cstheme="minorHAnsi"/>
          <w:color w:val="1E1E1D"/>
          <w:sz w:val="24"/>
          <w:szCs w:val="24"/>
        </w:rPr>
        <w:t xml:space="preserve"> </w:t>
      </w:r>
      <w:r w:rsidRPr="00EA1AA1">
        <w:rPr>
          <w:rFonts w:asciiTheme="minorHAnsi" w:hAnsiTheme="minorHAnsi" w:cstheme="minorHAnsi"/>
          <w:color w:val="1E1E1D"/>
          <w:sz w:val="24"/>
          <w:szCs w:val="24"/>
        </w:rPr>
        <w:t xml:space="preserve">alle </w:t>
      </w:r>
      <w:proofErr w:type="spellStart"/>
      <w:r w:rsidRPr="00EA1AA1">
        <w:rPr>
          <w:rFonts w:asciiTheme="minorHAnsi" w:hAnsiTheme="minorHAnsi" w:cstheme="minorHAnsi"/>
          <w:color w:val="1E1E1D"/>
          <w:sz w:val="24"/>
          <w:szCs w:val="24"/>
        </w:rPr>
        <w:t>Erlaubnisinhabenden</w:t>
      </w:r>
      <w:proofErr w:type="spellEnd"/>
      <w:r w:rsidRPr="00EA1AA1">
        <w:rPr>
          <w:rFonts w:asciiTheme="minorHAnsi" w:hAnsiTheme="minorHAnsi" w:cstheme="minorHAnsi"/>
          <w:color w:val="1E1E1D"/>
          <w:sz w:val="24"/>
          <w:szCs w:val="24"/>
        </w:rPr>
        <w:t xml:space="preserve"> nach § 3 Betäubungsmittelgesetz (BtMG) ab dem 01.0</w:t>
      </w:r>
      <w:r>
        <w:rPr>
          <w:rFonts w:asciiTheme="minorHAnsi" w:hAnsiTheme="minorHAnsi" w:cstheme="minorHAnsi"/>
          <w:color w:val="1E1E1D"/>
          <w:sz w:val="24"/>
          <w:szCs w:val="24"/>
        </w:rPr>
        <w:t>1.</w:t>
      </w:r>
      <w:r w:rsidRPr="00EA1AA1">
        <w:rPr>
          <w:rFonts w:asciiTheme="minorHAnsi" w:hAnsiTheme="minorHAnsi" w:cstheme="minorHAnsi"/>
          <w:color w:val="1E1E1D"/>
          <w:sz w:val="24"/>
          <w:szCs w:val="24"/>
        </w:rPr>
        <w:t>2023 verpflichtet,</w:t>
      </w:r>
      <w:r>
        <w:rPr>
          <w:rFonts w:asciiTheme="minorHAnsi" w:hAnsiTheme="minorHAnsi" w:cstheme="minorHAnsi"/>
          <w:color w:val="1E1E1D"/>
          <w:sz w:val="24"/>
          <w:szCs w:val="24"/>
        </w:rPr>
        <w:t xml:space="preserve"> </w:t>
      </w:r>
      <w:r w:rsidRPr="00EA1AA1">
        <w:rPr>
          <w:rFonts w:asciiTheme="minorHAnsi" w:hAnsiTheme="minorHAnsi" w:cstheme="minorHAnsi"/>
          <w:color w:val="1E1E1D"/>
          <w:sz w:val="24"/>
          <w:szCs w:val="24"/>
        </w:rPr>
        <w:t>BtM-Abgabemeldungen elektronisch über das elektronische Belegverfahren (E-Belegverfahren) oder</w:t>
      </w:r>
      <w:r>
        <w:rPr>
          <w:rFonts w:asciiTheme="minorHAnsi" w:hAnsiTheme="minorHAnsi" w:cstheme="minorHAnsi"/>
          <w:color w:val="1E1E1D"/>
          <w:sz w:val="24"/>
          <w:szCs w:val="24"/>
        </w:rPr>
        <w:t xml:space="preserve"> </w:t>
      </w:r>
      <w:r w:rsidRPr="00EA1AA1">
        <w:rPr>
          <w:rFonts w:asciiTheme="minorHAnsi" w:hAnsiTheme="minorHAnsi" w:cstheme="minorHAnsi"/>
          <w:color w:val="1E1E1D"/>
          <w:sz w:val="24"/>
          <w:szCs w:val="24"/>
        </w:rPr>
        <w:t>das Formularserver-Belegverfahren an das BfArM zu übermitteln. Empfangsbestätigung und</w:t>
      </w:r>
      <w:r>
        <w:rPr>
          <w:rFonts w:asciiTheme="minorHAnsi" w:hAnsiTheme="minorHAnsi" w:cstheme="minorHAnsi"/>
          <w:color w:val="1E1E1D"/>
          <w:sz w:val="24"/>
          <w:szCs w:val="24"/>
        </w:rPr>
        <w:t xml:space="preserve"> </w:t>
      </w:r>
      <w:r w:rsidRPr="00EA1AA1">
        <w:rPr>
          <w:rFonts w:asciiTheme="minorHAnsi" w:hAnsiTheme="minorHAnsi" w:cstheme="minorHAnsi"/>
          <w:color w:val="1E1E1D"/>
          <w:sz w:val="24"/>
          <w:szCs w:val="24"/>
        </w:rPr>
        <w:t>Lieferschein sind dabei</w:t>
      </w:r>
      <w:r w:rsidR="007F6E5C">
        <w:rPr>
          <w:rFonts w:asciiTheme="minorHAnsi" w:hAnsiTheme="minorHAnsi" w:cstheme="minorHAnsi"/>
          <w:color w:val="1E1E1D"/>
          <w:sz w:val="24"/>
          <w:szCs w:val="24"/>
        </w:rPr>
        <w:t xml:space="preserve"> </w:t>
      </w:r>
      <w:r w:rsidRPr="00EA1AA1">
        <w:rPr>
          <w:rFonts w:asciiTheme="minorHAnsi" w:hAnsiTheme="minorHAnsi" w:cstheme="minorHAnsi"/>
          <w:color w:val="1E1E1D"/>
          <w:sz w:val="24"/>
          <w:szCs w:val="24"/>
        </w:rPr>
        <w:t>weiterhin auszudrucken und durch den</w:t>
      </w:r>
      <w:r w:rsidR="007F6E5C">
        <w:rPr>
          <w:rFonts w:asciiTheme="minorHAnsi" w:hAnsiTheme="minorHAnsi" w:cstheme="minorHAnsi"/>
          <w:color w:val="1E1E1D"/>
          <w:sz w:val="24"/>
          <w:szCs w:val="24"/>
        </w:rPr>
        <w:t xml:space="preserve"> </w:t>
      </w:r>
      <w:r w:rsidRPr="00EA1AA1">
        <w:rPr>
          <w:rFonts w:asciiTheme="minorHAnsi" w:hAnsiTheme="minorHAnsi" w:cstheme="minorHAnsi"/>
          <w:color w:val="1E1E1D"/>
          <w:sz w:val="24"/>
          <w:szCs w:val="24"/>
        </w:rPr>
        <w:t>Abgebenden zusammen mit dem</w:t>
      </w:r>
      <w:r>
        <w:rPr>
          <w:rFonts w:asciiTheme="minorHAnsi" w:hAnsiTheme="minorHAnsi" w:cstheme="minorHAnsi"/>
          <w:color w:val="1E1E1D"/>
          <w:sz w:val="24"/>
          <w:szCs w:val="24"/>
        </w:rPr>
        <w:t xml:space="preserve"> </w:t>
      </w:r>
      <w:r w:rsidRPr="00EA1AA1">
        <w:rPr>
          <w:rFonts w:asciiTheme="minorHAnsi" w:hAnsiTheme="minorHAnsi" w:cstheme="minorHAnsi"/>
          <w:color w:val="1E1E1D"/>
          <w:sz w:val="24"/>
          <w:szCs w:val="24"/>
        </w:rPr>
        <w:t>Betäubungsmittel zu versenden.</w:t>
      </w:r>
    </w:p>
    <w:p w14:paraId="40ACB824" w14:textId="58EFFA4B" w:rsidR="00EA1AA1" w:rsidRPr="00EA1AA1" w:rsidRDefault="00EA1AA1" w:rsidP="00EA1AA1">
      <w:pPr>
        <w:autoSpaceDE w:val="0"/>
        <w:autoSpaceDN w:val="0"/>
        <w:adjustRightInd w:val="0"/>
        <w:spacing w:after="120"/>
        <w:rPr>
          <w:rFonts w:asciiTheme="minorHAnsi" w:hAnsiTheme="minorHAnsi" w:cstheme="minorHAnsi"/>
          <w:b/>
          <w:bCs/>
          <w:color w:val="191818"/>
          <w:sz w:val="24"/>
          <w:szCs w:val="24"/>
        </w:rPr>
      </w:pPr>
      <w:r w:rsidRPr="00EA1AA1">
        <w:rPr>
          <w:rFonts w:asciiTheme="minorHAnsi" w:hAnsiTheme="minorHAnsi" w:cstheme="minorHAnsi"/>
          <w:color w:val="191818"/>
          <w:sz w:val="24"/>
          <w:szCs w:val="24"/>
        </w:rPr>
        <w:t>Unter anderem für Apotheken und Tierärztliche Hausapotheken besteht seit dem 01.01.2023 eine</w:t>
      </w:r>
      <w:r>
        <w:rPr>
          <w:rFonts w:asciiTheme="minorHAnsi" w:hAnsiTheme="minorHAnsi" w:cstheme="minorHAnsi"/>
          <w:color w:val="191818"/>
          <w:sz w:val="24"/>
          <w:szCs w:val="24"/>
        </w:rPr>
        <w:t xml:space="preserve"> </w:t>
      </w:r>
      <w:r w:rsidRPr="00EA1AA1">
        <w:rPr>
          <w:rFonts w:asciiTheme="minorHAnsi" w:hAnsiTheme="minorHAnsi" w:cstheme="minorHAnsi"/>
          <w:color w:val="191818"/>
          <w:sz w:val="24"/>
          <w:szCs w:val="24"/>
        </w:rPr>
        <w:t>Übergangsregelung für die Verwendung von Abgabebelegen in Papierform, die jedoch mit Ablauf</w:t>
      </w:r>
      <w:r>
        <w:rPr>
          <w:rFonts w:asciiTheme="minorHAnsi" w:hAnsiTheme="minorHAnsi" w:cstheme="minorHAnsi"/>
          <w:color w:val="191818"/>
          <w:sz w:val="24"/>
          <w:szCs w:val="24"/>
        </w:rPr>
        <w:t xml:space="preserve"> </w:t>
      </w:r>
      <w:r w:rsidRPr="00EA1AA1">
        <w:rPr>
          <w:rFonts w:asciiTheme="minorHAnsi" w:hAnsiTheme="minorHAnsi" w:cstheme="minorHAnsi"/>
          <w:color w:val="191818"/>
          <w:sz w:val="24"/>
          <w:szCs w:val="24"/>
        </w:rPr>
        <w:t xml:space="preserve">dieses Jahres endet. </w:t>
      </w:r>
      <w:r w:rsidRPr="00EA1AA1">
        <w:rPr>
          <w:rFonts w:asciiTheme="minorHAnsi" w:hAnsiTheme="minorHAnsi" w:cstheme="minorHAnsi"/>
          <w:b/>
          <w:bCs/>
          <w:color w:val="191818"/>
          <w:sz w:val="24"/>
          <w:szCs w:val="24"/>
        </w:rPr>
        <w:t xml:space="preserve">Ab dem 01.01.2024 dürfen dann nur noch elektronische Abgabemeldungen an die Bundesopiumstelle übermittelt werden. </w:t>
      </w:r>
    </w:p>
    <w:p w14:paraId="35BECF08" w14:textId="792CD718" w:rsidR="00EA1AA1" w:rsidRDefault="00EA1AA1" w:rsidP="00EA1AA1">
      <w:pPr>
        <w:autoSpaceDE w:val="0"/>
        <w:autoSpaceDN w:val="0"/>
        <w:adjustRightInd w:val="0"/>
        <w:spacing w:after="120"/>
        <w:rPr>
          <w:rFonts w:asciiTheme="minorHAnsi" w:hAnsiTheme="minorHAnsi" w:cstheme="minorHAnsi"/>
          <w:color w:val="1C1B1B"/>
          <w:sz w:val="24"/>
          <w:szCs w:val="24"/>
        </w:rPr>
      </w:pPr>
      <w:r w:rsidRPr="00EA1AA1">
        <w:rPr>
          <w:rFonts w:asciiTheme="minorHAnsi" w:hAnsiTheme="minorHAnsi" w:cstheme="minorHAnsi"/>
          <w:color w:val="1C1B1B"/>
          <w:sz w:val="24"/>
          <w:szCs w:val="24"/>
        </w:rPr>
        <w:t>Ausführliche Informationen zum Formularserver-Belegverfahren zur elektronischen Erstellung von</w:t>
      </w:r>
      <w:r>
        <w:rPr>
          <w:rFonts w:asciiTheme="minorHAnsi" w:hAnsiTheme="minorHAnsi" w:cstheme="minorHAnsi"/>
          <w:color w:val="1C1B1B"/>
          <w:sz w:val="24"/>
          <w:szCs w:val="24"/>
        </w:rPr>
        <w:t xml:space="preserve"> </w:t>
      </w:r>
      <w:r w:rsidRPr="00EA1AA1">
        <w:rPr>
          <w:rFonts w:asciiTheme="minorHAnsi" w:hAnsiTheme="minorHAnsi" w:cstheme="minorHAnsi"/>
          <w:color w:val="1C1B1B"/>
          <w:sz w:val="24"/>
          <w:szCs w:val="24"/>
        </w:rPr>
        <w:t xml:space="preserve">Abgabebelegen sind auf der Homepage des BfArM unter </w:t>
      </w:r>
      <w:hyperlink r:id="rId11" w:history="1">
        <w:r w:rsidRPr="00F7161E">
          <w:rPr>
            <w:rStyle w:val="Hyperlink"/>
            <w:rFonts w:asciiTheme="minorHAnsi" w:hAnsiTheme="minorHAnsi" w:cstheme="minorHAnsi"/>
            <w:sz w:val="24"/>
            <w:szCs w:val="24"/>
          </w:rPr>
          <w:t>www.bfarm.de</w:t>
        </w:r>
      </w:hyperlink>
      <w:r w:rsidRPr="00EA1AA1">
        <w:rPr>
          <w:rFonts w:asciiTheme="minorHAnsi" w:hAnsiTheme="minorHAnsi" w:cstheme="minorHAnsi"/>
          <w:color w:val="1C1B1B"/>
          <w:sz w:val="24"/>
          <w:szCs w:val="24"/>
        </w:rPr>
        <w:t xml:space="preserve"> -&gt; Bundesopiumstelle -&gt;</w:t>
      </w:r>
      <w:r>
        <w:rPr>
          <w:rFonts w:asciiTheme="minorHAnsi" w:hAnsiTheme="minorHAnsi" w:cstheme="minorHAnsi"/>
          <w:color w:val="1C1B1B"/>
          <w:sz w:val="24"/>
          <w:szCs w:val="24"/>
        </w:rPr>
        <w:t xml:space="preserve"> </w:t>
      </w:r>
      <w:r w:rsidRPr="00EA1AA1">
        <w:rPr>
          <w:rFonts w:asciiTheme="minorHAnsi" w:hAnsiTheme="minorHAnsi" w:cstheme="minorHAnsi"/>
          <w:color w:val="1C1B1B"/>
          <w:sz w:val="24"/>
          <w:szCs w:val="24"/>
        </w:rPr>
        <w:t>Betäubungsmittel -&gt; Formularserver/ E-Belegverfahren veröffentlicht.</w:t>
      </w:r>
      <w:r>
        <w:rPr>
          <w:rFonts w:asciiTheme="minorHAnsi" w:hAnsiTheme="minorHAnsi" w:cstheme="minorHAnsi"/>
          <w:color w:val="1C1B1B"/>
          <w:sz w:val="24"/>
          <w:szCs w:val="24"/>
        </w:rPr>
        <w:t xml:space="preserve"> </w:t>
      </w:r>
    </w:p>
    <w:p w14:paraId="0BB2B44E" w14:textId="207BA9D7" w:rsidR="007B572F" w:rsidRPr="00EA1AA1" w:rsidRDefault="00EA1AA1" w:rsidP="00EA1AA1">
      <w:pPr>
        <w:autoSpaceDE w:val="0"/>
        <w:autoSpaceDN w:val="0"/>
        <w:adjustRightInd w:val="0"/>
        <w:spacing w:after="120"/>
        <w:rPr>
          <w:rFonts w:asciiTheme="minorHAnsi" w:hAnsiTheme="minorHAnsi" w:cstheme="minorHAnsi"/>
          <w:sz w:val="24"/>
          <w:szCs w:val="24"/>
        </w:rPr>
      </w:pPr>
      <w:r w:rsidRPr="00EA1AA1">
        <w:rPr>
          <w:rFonts w:asciiTheme="minorHAnsi" w:hAnsiTheme="minorHAnsi" w:cstheme="minorHAnsi"/>
          <w:color w:val="1D1C1B"/>
          <w:sz w:val="24"/>
          <w:szCs w:val="24"/>
        </w:rPr>
        <w:t>Zugangsdaten für die Teilnahme am Formularserver-Belegverfahren zur elektronischen Übermittlung</w:t>
      </w:r>
      <w:r>
        <w:rPr>
          <w:rFonts w:asciiTheme="minorHAnsi" w:hAnsiTheme="minorHAnsi" w:cstheme="minorHAnsi"/>
          <w:color w:val="1D1C1B"/>
          <w:sz w:val="24"/>
          <w:szCs w:val="24"/>
        </w:rPr>
        <w:t xml:space="preserve"> </w:t>
      </w:r>
      <w:r w:rsidRPr="00EA1AA1">
        <w:rPr>
          <w:rFonts w:asciiTheme="minorHAnsi" w:hAnsiTheme="minorHAnsi" w:cstheme="minorHAnsi"/>
          <w:color w:val="1D1C1B"/>
          <w:sz w:val="24"/>
          <w:szCs w:val="24"/>
        </w:rPr>
        <w:t xml:space="preserve">von BtM-Abgabemeldungen können über eine E-Mail an </w:t>
      </w:r>
      <w:hyperlink r:id="rId12" w:history="1">
        <w:r w:rsidRPr="00F7161E">
          <w:rPr>
            <w:rStyle w:val="Hyperlink"/>
            <w:rFonts w:asciiTheme="minorHAnsi" w:hAnsiTheme="minorHAnsi" w:cstheme="minorHAnsi"/>
            <w:sz w:val="24"/>
            <w:szCs w:val="24"/>
          </w:rPr>
          <w:t>abgabebelege@bfarm.de</w:t>
        </w:r>
      </w:hyperlink>
      <w:r w:rsidRPr="00EA1AA1">
        <w:rPr>
          <w:rFonts w:asciiTheme="minorHAnsi" w:hAnsiTheme="minorHAnsi" w:cstheme="minorHAnsi"/>
          <w:color w:val="1D1C1B"/>
          <w:sz w:val="24"/>
          <w:szCs w:val="24"/>
        </w:rPr>
        <w:t xml:space="preserve"> beantragt werden.</w:t>
      </w:r>
      <w:r>
        <w:rPr>
          <w:rFonts w:asciiTheme="minorHAnsi" w:hAnsiTheme="minorHAnsi" w:cstheme="minorHAnsi"/>
          <w:color w:val="1D1C1B"/>
          <w:sz w:val="24"/>
          <w:szCs w:val="24"/>
        </w:rPr>
        <w:t xml:space="preserve"> </w:t>
      </w:r>
      <w:r w:rsidRPr="00EA1AA1">
        <w:rPr>
          <w:rFonts w:asciiTheme="minorHAnsi" w:hAnsiTheme="minorHAnsi" w:cstheme="minorHAnsi"/>
          <w:color w:val="1D1C1B"/>
          <w:sz w:val="24"/>
          <w:szCs w:val="24"/>
        </w:rPr>
        <w:t>Hierfür werden lediglich folgende Angaben benötigt: BtM-</w:t>
      </w:r>
      <w:proofErr w:type="spellStart"/>
      <w:r w:rsidRPr="00EA1AA1">
        <w:rPr>
          <w:rFonts w:asciiTheme="minorHAnsi" w:hAnsiTheme="minorHAnsi" w:cstheme="minorHAnsi"/>
          <w:color w:val="1D1C1B"/>
          <w:sz w:val="24"/>
          <w:szCs w:val="24"/>
        </w:rPr>
        <w:t>Numer</w:t>
      </w:r>
      <w:proofErr w:type="spellEnd"/>
      <w:r w:rsidRPr="00EA1AA1">
        <w:rPr>
          <w:rFonts w:asciiTheme="minorHAnsi" w:hAnsiTheme="minorHAnsi" w:cstheme="minorHAnsi"/>
          <w:color w:val="1D1C1B"/>
          <w:sz w:val="24"/>
          <w:szCs w:val="24"/>
        </w:rPr>
        <w:t>, Name und Adresse der Einrichtung</w:t>
      </w:r>
      <w:r>
        <w:rPr>
          <w:rFonts w:asciiTheme="minorHAnsi" w:hAnsiTheme="minorHAnsi" w:cstheme="minorHAnsi"/>
          <w:color w:val="1D1C1B"/>
          <w:sz w:val="24"/>
          <w:szCs w:val="24"/>
        </w:rPr>
        <w:t xml:space="preserve"> </w:t>
      </w:r>
      <w:r w:rsidRPr="00EA1AA1">
        <w:rPr>
          <w:rFonts w:asciiTheme="minorHAnsi" w:hAnsiTheme="minorHAnsi" w:cstheme="minorHAnsi"/>
          <w:color w:val="1D1C1B"/>
          <w:sz w:val="24"/>
          <w:szCs w:val="24"/>
        </w:rPr>
        <w:t>sowie Kontaktdaten.</w:t>
      </w:r>
    </w:p>
    <w:p w14:paraId="7EE42617" w14:textId="77777777" w:rsidR="007B572F" w:rsidRDefault="007B572F" w:rsidP="006B2735">
      <w:pPr>
        <w:spacing w:after="120"/>
        <w:rPr>
          <w:rFonts w:asciiTheme="minorHAnsi" w:hAnsiTheme="minorHAnsi" w:cstheme="minorHAnsi"/>
          <w:sz w:val="24"/>
          <w:szCs w:val="24"/>
        </w:rPr>
      </w:pPr>
    </w:p>
    <w:p w14:paraId="7B231E74" w14:textId="77777777" w:rsidR="00EA1AA1" w:rsidRPr="00EA1AA1" w:rsidRDefault="00EA1AA1" w:rsidP="006B2735">
      <w:pPr>
        <w:spacing w:after="120"/>
        <w:rPr>
          <w:rFonts w:asciiTheme="minorHAnsi" w:hAnsiTheme="minorHAnsi" w:cstheme="minorHAnsi"/>
          <w:sz w:val="24"/>
          <w:szCs w:val="24"/>
        </w:rPr>
      </w:pPr>
    </w:p>
    <w:p w14:paraId="0E9692BB" w14:textId="61BBDB97" w:rsidR="008A5DCE" w:rsidRPr="006B2735" w:rsidRDefault="008A5DCE" w:rsidP="006B2735">
      <w:pPr>
        <w:spacing w:after="120"/>
        <w:rPr>
          <w:rFonts w:asciiTheme="minorHAnsi" w:hAnsiTheme="minorHAnsi" w:cstheme="minorHAnsi"/>
          <w:i/>
          <w:sz w:val="24"/>
          <w:szCs w:val="24"/>
        </w:rPr>
      </w:pPr>
      <w:r w:rsidRPr="006B2735">
        <w:rPr>
          <w:rFonts w:asciiTheme="minorHAnsi" w:hAnsiTheme="minorHAnsi" w:cstheme="minorHAnsi"/>
          <w:sz w:val="24"/>
          <w:szCs w:val="24"/>
        </w:rPr>
        <w:t>Mit freundlichen Grüßen,</w:t>
      </w:r>
    </w:p>
    <w:p w14:paraId="4187C1E9" w14:textId="77777777" w:rsidR="008A5DCE" w:rsidRPr="006B2735" w:rsidRDefault="008A5DCE" w:rsidP="006B2735">
      <w:pPr>
        <w:spacing w:after="120"/>
        <w:rPr>
          <w:rFonts w:asciiTheme="minorHAnsi" w:hAnsiTheme="minorHAnsi" w:cstheme="minorHAnsi"/>
          <w:sz w:val="24"/>
          <w:szCs w:val="24"/>
        </w:rPr>
      </w:pPr>
      <w:r w:rsidRPr="006B2735">
        <w:rPr>
          <w:rFonts w:asciiTheme="minorHAnsi" w:hAnsiTheme="minorHAnsi" w:cstheme="minorHAnsi"/>
          <w:sz w:val="24"/>
          <w:szCs w:val="24"/>
        </w:rPr>
        <w:t>APOTHEKERKAMMER BREMEN</w:t>
      </w:r>
    </w:p>
    <w:p w14:paraId="1026E768" w14:textId="77777777" w:rsidR="008A5DCE" w:rsidRPr="00851B7C" w:rsidRDefault="008A5DCE" w:rsidP="008A5DCE">
      <w:pPr>
        <w:spacing w:after="120"/>
        <w:rPr>
          <w:rFonts w:ascii="Calibri" w:hAnsi="Calibri" w:cs="Arial"/>
          <w:color w:val="C00000"/>
          <w:sz w:val="24"/>
          <w:szCs w:val="24"/>
        </w:rPr>
      </w:pPr>
      <w:r w:rsidRPr="00851B7C">
        <w:rPr>
          <w:noProof/>
          <w:color w:val="C00000"/>
          <w:sz w:val="24"/>
          <w:szCs w:val="24"/>
        </w:rPr>
        <w:drawing>
          <wp:inline distT="0" distB="0" distL="0" distR="0" wp14:anchorId="6812D098" wp14:editId="17A2A67F">
            <wp:extent cx="1204913" cy="47100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8516" t="17997" r="16375" b="19086"/>
                    <a:stretch/>
                  </pic:blipFill>
                  <pic:spPr bwMode="auto">
                    <a:xfrm>
                      <a:off x="0" y="0"/>
                      <a:ext cx="1329672" cy="519774"/>
                    </a:xfrm>
                    <a:prstGeom prst="rect">
                      <a:avLst/>
                    </a:prstGeom>
                    <a:noFill/>
                    <a:ln>
                      <a:noFill/>
                    </a:ln>
                    <a:extLst>
                      <a:ext uri="{53640926-AAD7-44D8-BBD7-CCE9431645EC}">
                        <a14:shadowObscured xmlns:a14="http://schemas.microsoft.com/office/drawing/2010/main"/>
                      </a:ext>
                    </a:extLst>
                  </pic:spPr>
                </pic:pic>
              </a:graphicData>
            </a:graphic>
          </wp:inline>
        </w:drawing>
      </w:r>
    </w:p>
    <w:p w14:paraId="1BBD5564" w14:textId="55DA269C" w:rsidR="008A5DCE" w:rsidRPr="00A12E64" w:rsidRDefault="008A5DCE" w:rsidP="005D39A6">
      <w:pPr>
        <w:spacing w:after="120"/>
        <w:rPr>
          <w:rFonts w:asciiTheme="minorHAnsi" w:eastAsiaTheme="minorEastAsia" w:hAnsiTheme="minorHAnsi" w:cstheme="minorHAnsi"/>
          <w:sz w:val="24"/>
          <w:szCs w:val="24"/>
        </w:rPr>
      </w:pPr>
      <w:r w:rsidRPr="00A12E64">
        <w:rPr>
          <w:rFonts w:ascii="Calibri" w:hAnsi="Calibri" w:cs="Arial"/>
          <w:sz w:val="24"/>
          <w:szCs w:val="24"/>
        </w:rPr>
        <w:t>Dr. Isabel Justus</w:t>
      </w:r>
    </w:p>
    <w:sectPr w:rsidR="008A5DCE" w:rsidRPr="00A12E64" w:rsidSect="00EA1AA1">
      <w:headerReference w:type="even" r:id="rId14"/>
      <w:headerReference w:type="default" r:id="rId15"/>
      <w:type w:val="continuous"/>
      <w:pgSz w:w="11907" w:h="16840" w:code="9"/>
      <w:pgMar w:top="993" w:right="850" w:bottom="426" w:left="993"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4A35" w14:textId="77777777" w:rsidR="00EE13F0" w:rsidRDefault="00EE13F0">
      <w:r>
        <w:separator/>
      </w:r>
    </w:p>
  </w:endnote>
  <w:endnote w:type="continuationSeparator" w:id="0">
    <w:p w14:paraId="4BAE8924" w14:textId="77777777" w:rsidR="00EE13F0" w:rsidRDefault="00EE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51B8" w14:textId="77777777" w:rsidR="00EE13F0" w:rsidRDefault="00EE13F0">
      <w:r>
        <w:separator/>
      </w:r>
    </w:p>
  </w:footnote>
  <w:footnote w:type="continuationSeparator" w:id="0">
    <w:p w14:paraId="7AB1D0AB" w14:textId="77777777" w:rsidR="00EE13F0" w:rsidRDefault="00EE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3AB2" w14:textId="43EEBBA0" w:rsidR="002B14D3" w:rsidRPr="002B14D3" w:rsidRDefault="002B14D3" w:rsidP="002B14D3">
    <w:pPr>
      <w:pStyle w:val="Kopfzeile"/>
      <w:rPr>
        <w:rFonts w:ascii="Calibri" w:hAnsi="Calibri"/>
      </w:rPr>
    </w:pPr>
    <w:r w:rsidRPr="002B14D3">
      <w:rPr>
        <w:rFonts w:ascii="Calibri" w:hAnsi="Calibri"/>
        <w:u w:val="single"/>
      </w:rPr>
      <w:t xml:space="preserve">Seite </w:t>
    </w:r>
    <w:r w:rsidR="00585845">
      <w:rPr>
        <w:rFonts w:ascii="Calibri" w:hAnsi="Calibri"/>
        <w:u w:val="single"/>
      </w:rPr>
      <w:t>2</w:t>
    </w:r>
    <w:r w:rsidRPr="002B14D3">
      <w:rPr>
        <w:rFonts w:ascii="Calibri" w:hAnsi="Calibri"/>
        <w:u w:val="single"/>
      </w:rPr>
      <w:t xml:space="preserve"> de</w:t>
    </w:r>
    <w:r w:rsidR="00372B93">
      <w:rPr>
        <w:rFonts w:ascii="Calibri" w:hAnsi="Calibri"/>
        <w:u w:val="single"/>
      </w:rPr>
      <w:t>r</w:t>
    </w:r>
    <w:r w:rsidRPr="002B14D3">
      <w:rPr>
        <w:rFonts w:ascii="Calibri" w:hAnsi="Calibri"/>
        <w:u w:val="single"/>
      </w:rPr>
      <w:t xml:space="preserve"> </w:t>
    </w:r>
    <w:r w:rsidR="00372B93">
      <w:rPr>
        <w:rFonts w:ascii="Calibri" w:hAnsi="Calibri"/>
        <w:u w:val="single"/>
      </w:rPr>
      <w:t>Info-Mail</w:t>
    </w:r>
    <w:r w:rsidR="00F07117">
      <w:rPr>
        <w:rFonts w:ascii="Calibri" w:hAnsi="Calibri"/>
        <w:u w:val="single"/>
      </w:rPr>
      <w:t xml:space="preserve"> der Apothekerkammer Bremen </w:t>
    </w:r>
  </w:p>
  <w:p w14:paraId="511A9C19" w14:textId="77777777" w:rsidR="002B14D3" w:rsidRDefault="002B14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95E6" w14:textId="5BCA21AC" w:rsidR="00FF4F93" w:rsidRPr="002B14D3" w:rsidRDefault="00FF4F93" w:rsidP="00FF4F93">
    <w:pPr>
      <w:pStyle w:val="Kopfzeile"/>
      <w:rPr>
        <w:rFonts w:ascii="Calibri" w:hAnsi="Calibri"/>
      </w:rPr>
    </w:pPr>
    <w:r w:rsidRPr="002B14D3">
      <w:rPr>
        <w:rFonts w:ascii="Calibri" w:hAnsi="Calibri"/>
        <w:u w:val="single"/>
      </w:rPr>
      <w:t xml:space="preserve">Seite </w:t>
    </w:r>
    <w:r w:rsidRPr="00FF4F93">
      <w:rPr>
        <w:rFonts w:ascii="Calibri" w:hAnsi="Calibri"/>
        <w:u w:val="single"/>
      </w:rPr>
      <w:fldChar w:fldCharType="begin"/>
    </w:r>
    <w:r w:rsidRPr="00FF4F93">
      <w:rPr>
        <w:rFonts w:ascii="Calibri" w:hAnsi="Calibri"/>
        <w:u w:val="single"/>
      </w:rPr>
      <w:instrText>PAGE   \* MERGEFORMAT</w:instrText>
    </w:r>
    <w:r w:rsidRPr="00FF4F93">
      <w:rPr>
        <w:rFonts w:ascii="Calibri" w:hAnsi="Calibri"/>
        <w:u w:val="single"/>
      </w:rPr>
      <w:fldChar w:fldCharType="separate"/>
    </w:r>
    <w:r w:rsidRPr="00FF4F93">
      <w:rPr>
        <w:rFonts w:ascii="Calibri" w:hAnsi="Calibri"/>
        <w:u w:val="single"/>
      </w:rPr>
      <w:t>1</w:t>
    </w:r>
    <w:r w:rsidRPr="00FF4F93">
      <w:rPr>
        <w:rFonts w:ascii="Calibri" w:hAnsi="Calibri"/>
        <w:u w:val="single"/>
      </w:rPr>
      <w:fldChar w:fldCharType="end"/>
    </w:r>
    <w:r w:rsidRPr="002B14D3">
      <w:rPr>
        <w:rFonts w:ascii="Calibri" w:hAnsi="Calibri"/>
        <w:u w:val="single"/>
      </w:rPr>
      <w:t xml:space="preserve"> de</w:t>
    </w:r>
    <w:r>
      <w:rPr>
        <w:rFonts w:ascii="Calibri" w:hAnsi="Calibri"/>
        <w:u w:val="single"/>
      </w:rPr>
      <w:t>r</w:t>
    </w:r>
    <w:r w:rsidRPr="002B14D3">
      <w:rPr>
        <w:rFonts w:ascii="Calibri" w:hAnsi="Calibri"/>
        <w:u w:val="single"/>
      </w:rPr>
      <w:t xml:space="preserve"> </w:t>
    </w:r>
    <w:r>
      <w:rPr>
        <w:rFonts w:ascii="Calibri" w:hAnsi="Calibri"/>
        <w:u w:val="single"/>
      </w:rPr>
      <w:t xml:space="preserve">Info-Mail der Apothekerkammer Bremen </w:t>
    </w:r>
  </w:p>
  <w:p w14:paraId="0F7907DB" w14:textId="77777777" w:rsidR="002B14D3" w:rsidRDefault="002B14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E16"/>
    <w:multiLevelType w:val="hybridMultilevel"/>
    <w:tmpl w:val="660407F8"/>
    <w:lvl w:ilvl="0" w:tplc="31B693DC">
      <w:start w:val="1"/>
      <w:numFmt w:val="bullet"/>
      <w:lvlText w:val="»"/>
      <w:lvlJc w:val="left"/>
      <w:pPr>
        <w:ind w:left="720" w:hanging="360"/>
      </w:pPr>
      <w:rPr>
        <w:rFonts w:ascii="Calibri" w:hAnsi="Calibri"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933343"/>
    <w:multiLevelType w:val="hybridMultilevel"/>
    <w:tmpl w:val="AE4C2F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8E3E20"/>
    <w:multiLevelType w:val="hybridMultilevel"/>
    <w:tmpl w:val="96BC2400"/>
    <w:lvl w:ilvl="0" w:tplc="6B483208">
      <w:numFmt w:val="bullet"/>
      <w:lvlText w:val="»"/>
      <w:lvlJc w:val="left"/>
      <w:pPr>
        <w:ind w:left="1070" w:hanging="710"/>
      </w:pPr>
      <w:rPr>
        <w:rFonts w:ascii="Arial" w:eastAsiaTheme="minorHAnsi" w:hAnsi="Arial" w:hint="default"/>
        <w:color w:val="FF00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3DA5934"/>
    <w:multiLevelType w:val="hybridMultilevel"/>
    <w:tmpl w:val="E3C69DD6"/>
    <w:lvl w:ilvl="0" w:tplc="AE66185A">
      <w:numFmt w:val="bullet"/>
      <w:lvlText w:val="»"/>
      <w:lvlJc w:val="left"/>
      <w:pPr>
        <w:ind w:left="1070" w:hanging="710"/>
      </w:pPr>
      <w:rPr>
        <w:rFonts w:ascii="Arial" w:eastAsiaTheme="minorHAnsi" w:hAnsi="Arial" w:hint="default"/>
        <w:color w:val="FF00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57D1680"/>
    <w:multiLevelType w:val="hybridMultilevel"/>
    <w:tmpl w:val="9E14F2FA"/>
    <w:lvl w:ilvl="0" w:tplc="2D789D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116112"/>
    <w:multiLevelType w:val="hybridMultilevel"/>
    <w:tmpl w:val="81EA63B4"/>
    <w:lvl w:ilvl="0" w:tplc="2D789D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B71786"/>
    <w:multiLevelType w:val="hybridMultilevel"/>
    <w:tmpl w:val="51D85312"/>
    <w:lvl w:ilvl="0" w:tplc="04070011">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7" w15:restartNumberingAfterBreak="0">
    <w:nsid w:val="1CBD3937"/>
    <w:multiLevelType w:val="hybridMultilevel"/>
    <w:tmpl w:val="0BECD062"/>
    <w:lvl w:ilvl="0" w:tplc="0407000F">
      <w:start w:val="1"/>
      <w:numFmt w:val="decimal"/>
      <w:lvlText w:val="%1."/>
      <w:lvlJc w:val="left"/>
      <w:pPr>
        <w:ind w:left="1982" w:hanging="713"/>
      </w:pPr>
      <w:rPr>
        <w:rFonts w:hint="default"/>
      </w:rPr>
    </w:lvl>
    <w:lvl w:ilvl="1" w:tplc="FFFFFFFF" w:tentative="1">
      <w:start w:val="1"/>
      <w:numFmt w:val="lowerLetter"/>
      <w:lvlText w:val="%2."/>
      <w:lvlJc w:val="left"/>
      <w:pPr>
        <w:ind w:left="2349" w:hanging="360"/>
      </w:pPr>
    </w:lvl>
    <w:lvl w:ilvl="2" w:tplc="FFFFFFFF" w:tentative="1">
      <w:start w:val="1"/>
      <w:numFmt w:val="lowerRoman"/>
      <w:lvlText w:val="%3."/>
      <w:lvlJc w:val="right"/>
      <w:pPr>
        <w:ind w:left="3069" w:hanging="180"/>
      </w:pPr>
    </w:lvl>
    <w:lvl w:ilvl="3" w:tplc="FFFFFFFF" w:tentative="1">
      <w:start w:val="1"/>
      <w:numFmt w:val="decimal"/>
      <w:lvlText w:val="%4."/>
      <w:lvlJc w:val="left"/>
      <w:pPr>
        <w:ind w:left="3789" w:hanging="360"/>
      </w:pPr>
    </w:lvl>
    <w:lvl w:ilvl="4" w:tplc="FFFFFFFF" w:tentative="1">
      <w:start w:val="1"/>
      <w:numFmt w:val="lowerLetter"/>
      <w:lvlText w:val="%5."/>
      <w:lvlJc w:val="left"/>
      <w:pPr>
        <w:ind w:left="4509" w:hanging="360"/>
      </w:pPr>
    </w:lvl>
    <w:lvl w:ilvl="5" w:tplc="FFFFFFFF" w:tentative="1">
      <w:start w:val="1"/>
      <w:numFmt w:val="lowerRoman"/>
      <w:lvlText w:val="%6."/>
      <w:lvlJc w:val="right"/>
      <w:pPr>
        <w:ind w:left="5229" w:hanging="180"/>
      </w:pPr>
    </w:lvl>
    <w:lvl w:ilvl="6" w:tplc="FFFFFFFF" w:tentative="1">
      <w:start w:val="1"/>
      <w:numFmt w:val="decimal"/>
      <w:lvlText w:val="%7."/>
      <w:lvlJc w:val="left"/>
      <w:pPr>
        <w:ind w:left="5949" w:hanging="360"/>
      </w:pPr>
    </w:lvl>
    <w:lvl w:ilvl="7" w:tplc="FFFFFFFF" w:tentative="1">
      <w:start w:val="1"/>
      <w:numFmt w:val="lowerLetter"/>
      <w:lvlText w:val="%8."/>
      <w:lvlJc w:val="left"/>
      <w:pPr>
        <w:ind w:left="6669" w:hanging="360"/>
      </w:pPr>
    </w:lvl>
    <w:lvl w:ilvl="8" w:tplc="FFFFFFFF" w:tentative="1">
      <w:start w:val="1"/>
      <w:numFmt w:val="lowerRoman"/>
      <w:lvlText w:val="%9."/>
      <w:lvlJc w:val="right"/>
      <w:pPr>
        <w:ind w:left="7389" w:hanging="180"/>
      </w:pPr>
    </w:lvl>
  </w:abstractNum>
  <w:abstractNum w:abstractNumId="8" w15:restartNumberingAfterBreak="0">
    <w:nsid w:val="23C31B48"/>
    <w:multiLevelType w:val="hybridMultilevel"/>
    <w:tmpl w:val="92D8CF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AC024A"/>
    <w:multiLevelType w:val="hybridMultilevel"/>
    <w:tmpl w:val="E3E2DBB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2AE181C1"/>
    <w:multiLevelType w:val="hybridMultilevel"/>
    <w:tmpl w:val="52306E62"/>
    <w:lvl w:ilvl="0" w:tplc="2D789DF4">
      <w:start w:val="1"/>
      <w:numFmt w:val="bullet"/>
      <w:lvlText w:val="»"/>
      <w:lvlJc w:val="left"/>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D30050"/>
    <w:multiLevelType w:val="hybridMultilevel"/>
    <w:tmpl w:val="3C840172"/>
    <w:lvl w:ilvl="0" w:tplc="F6F6CC7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7F0015"/>
    <w:multiLevelType w:val="hybridMultilevel"/>
    <w:tmpl w:val="C72ED9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801DE0"/>
    <w:multiLevelType w:val="hybridMultilevel"/>
    <w:tmpl w:val="828CB3B6"/>
    <w:lvl w:ilvl="0" w:tplc="2D789D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F48BA4"/>
    <w:multiLevelType w:val="hybridMultilevel"/>
    <w:tmpl w:val="172093E8"/>
    <w:lvl w:ilvl="0" w:tplc="2D789DF4">
      <w:start w:val="1"/>
      <w:numFmt w:val="bullet"/>
      <w:lvlText w:val="»"/>
      <w:lvlJc w:val="left"/>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AC268E"/>
    <w:multiLevelType w:val="hybridMultilevel"/>
    <w:tmpl w:val="AC9445B0"/>
    <w:lvl w:ilvl="0" w:tplc="5B401818">
      <w:numFmt w:val="bullet"/>
      <w:lvlText w:val="-"/>
      <w:lvlJc w:val="left"/>
      <w:pPr>
        <w:ind w:left="1070" w:hanging="71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FB2513E"/>
    <w:multiLevelType w:val="multilevel"/>
    <w:tmpl w:val="F2B01002"/>
    <w:lvl w:ilvl="0">
      <w:start w:val="1"/>
      <w:numFmt w:val="decimal"/>
      <w:pStyle w:val="Aufzhlung1mitAb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132624A"/>
    <w:multiLevelType w:val="hybridMultilevel"/>
    <w:tmpl w:val="0F88586E"/>
    <w:lvl w:ilvl="0" w:tplc="2D789D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AF2639"/>
    <w:multiLevelType w:val="hybridMultilevel"/>
    <w:tmpl w:val="04FA2B74"/>
    <w:lvl w:ilvl="0" w:tplc="8D649DEC">
      <w:start w:val="1"/>
      <w:numFmt w:val="bullet"/>
      <w:lvlText w:val="»"/>
      <w:lvlJc w:val="left"/>
      <w:pPr>
        <w:ind w:left="720" w:hanging="360"/>
      </w:pPr>
      <w:rPr>
        <w:rFonts w:ascii="Calibri" w:hAnsi="Calibri" w:hint="default"/>
        <w:b/>
        <w:bCs/>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D005A4"/>
    <w:multiLevelType w:val="hybridMultilevel"/>
    <w:tmpl w:val="16C86A94"/>
    <w:lvl w:ilvl="0" w:tplc="4D0E802E">
      <w:start w:val="1"/>
      <w:numFmt w:val="bullet"/>
      <w:lvlText w:val="»"/>
      <w:lvlJc w:val="left"/>
      <w:pPr>
        <w:ind w:left="720" w:hanging="360"/>
      </w:pPr>
      <w:rPr>
        <w:rFonts w:ascii="Calibri" w:hAnsi="Calibri" w:hint="default"/>
        <w:b/>
        <w:bCs/>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A03FB2"/>
    <w:multiLevelType w:val="hybridMultilevel"/>
    <w:tmpl w:val="76E6FB66"/>
    <w:lvl w:ilvl="0" w:tplc="640EE7A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8B0B87"/>
    <w:multiLevelType w:val="hybridMultilevel"/>
    <w:tmpl w:val="6CBCF378"/>
    <w:lvl w:ilvl="0" w:tplc="FCA2581C">
      <w:start w:val="1"/>
      <w:numFmt w:val="bullet"/>
      <w:lvlText w:val="»"/>
      <w:lvlJc w:val="left"/>
      <w:pPr>
        <w:ind w:left="720" w:hanging="360"/>
      </w:pPr>
      <w:rPr>
        <w:rFonts w:ascii="Calibri" w:hAnsi="Calibri"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D60FB3"/>
    <w:multiLevelType w:val="hybridMultilevel"/>
    <w:tmpl w:val="0742D1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F93B03"/>
    <w:multiLevelType w:val="hybridMultilevel"/>
    <w:tmpl w:val="8FB24AFE"/>
    <w:lvl w:ilvl="0" w:tplc="A36CFF66">
      <w:start w:val="1"/>
      <w:numFmt w:val="decimal"/>
      <w:lvlText w:val="%1)"/>
      <w:lvlJc w:val="left"/>
      <w:pPr>
        <w:ind w:left="1421" w:hanging="713"/>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51284137"/>
    <w:multiLevelType w:val="multilevel"/>
    <w:tmpl w:val="DDC8E650"/>
    <w:styleLink w:val="AufzhlungListe"/>
    <w:lvl w:ilvl="0">
      <w:start w:val="1"/>
      <w:numFmt w:val="bullet"/>
      <w:pStyle w:val="Aufzhlung1"/>
      <w:lvlText w:val="»"/>
      <w:lvlJc w:val="left"/>
      <w:pPr>
        <w:tabs>
          <w:tab w:val="num" w:pos="709"/>
        </w:tabs>
        <w:ind w:left="709" w:hanging="709"/>
      </w:pPr>
      <w:rPr>
        <w:rFonts w:ascii="Arial" w:hAnsi="Arial" w:hint="default"/>
        <w:color w:val="FF0000"/>
        <w:sz w:val="22"/>
        <w:szCs w:val="22"/>
      </w:rPr>
    </w:lvl>
    <w:lvl w:ilvl="1">
      <w:start w:val="1"/>
      <w:numFmt w:val="bullet"/>
      <w:pStyle w:val="Aufzhlung2"/>
      <w:lvlText w:val="›"/>
      <w:lvlJc w:val="left"/>
      <w:pPr>
        <w:tabs>
          <w:tab w:val="num" w:pos="1418"/>
        </w:tabs>
        <w:ind w:left="1418" w:hanging="709"/>
      </w:pPr>
      <w:rPr>
        <w:rFonts w:ascii="Arial" w:hAnsi="Arial" w:hint="default"/>
        <w:color w:val="FF0000"/>
        <w:sz w:val="22"/>
        <w:szCs w:val="24"/>
      </w:rPr>
    </w:lvl>
    <w:lvl w:ilvl="2">
      <w:start w:val="1"/>
      <w:numFmt w:val="bullet"/>
      <w:pStyle w:val="Aufzhlung3"/>
      <w:lvlText w:val="•"/>
      <w:lvlJc w:val="left"/>
      <w:pPr>
        <w:tabs>
          <w:tab w:val="num" w:pos="1814"/>
        </w:tabs>
        <w:ind w:left="1814" w:hanging="283"/>
      </w:pPr>
      <w:rPr>
        <w:rFonts w:ascii="Arial" w:hAnsi="Arial" w:hint="default"/>
        <w:color w:val="FF0000"/>
        <w:sz w:val="24"/>
        <w:szCs w:val="24"/>
      </w:rPr>
    </w:lvl>
    <w:lvl w:ilvl="3">
      <w:start w:val="1"/>
      <w:numFmt w:val="bullet"/>
      <w:lvlText w:val="-"/>
      <w:lvlJc w:val="left"/>
      <w:pPr>
        <w:ind w:left="8813" w:hanging="360"/>
      </w:pPr>
      <w:rPr>
        <w:rFonts w:ascii="Arial" w:hAnsi="Arial" w:hint="default"/>
        <w:color w:val="FF0000"/>
        <w:sz w:val="24"/>
        <w:szCs w:val="24"/>
      </w:rPr>
    </w:lvl>
    <w:lvl w:ilvl="4">
      <w:start w:val="1"/>
      <w:numFmt w:val="bullet"/>
      <w:lvlText w:val="•"/>
      <w:lvlJc w:val="left"/>
      <w:pPr>
        <w:ind w:left="9173" w:hanging="360"/>
      </w:pPr>
      <w:rPr>
        <w:rFonts w:ascii="Arial" w:hAnsi="Arial" w:hint="default"/>
        <w:color w:val="FF0000"/>
        <w:sz w:val="24"/>
        <w:szCs w:val="24"/>
      </w:rPr>
    </w:lvl>
    <w:lvl w:ilvl="5">
      <w:start w:val="1"/>
      <w:numFmt w:val="bullet"/>
      <w:lvlText w:val="›"/>
      <w:lvlJc w:val="left"/>
      <w:pPr>
        <w:ind w:left="9533" w:hanging="360"/>
      </w:pPr>
      <w:rPr>
        <w:rFonts w:ascii="Arial" w:hAnsi="Arial" w:hint="default"/>
        <w:color w:val="FF0000"/>
        <w:sz w:val="24"/>
        <w:szCs w:val="24"/>
      </w:rPr>
    </w:lvl>
    <w:lvl w:ilvl="6">
      <w:start w:val="1"/>
      <w:numFmt w:val="bullet"/>
      <w:lvlText w:val="•"/>
      <w:lvlJc w:val="left"/>
      <w:pPr>
        <w:ind w:left="9893" w:hanging="360"/>
      </w:pPr>
      <w:rPr>
        <w:rFonts w:ascii="Arial" w:hAnsi="Arial" w:hint="default"/>
        <w:color w:val="FF0000"/>
        <w:sz w:val="24"/>
        <w:szCs w:val="24"/>
      </w:rPr>
    </w:lvl>
    <w:lvl w:ilvl="7">
      <w:start w:val="1"/>
      <w:numFmt w:val="bullet"/>
      <w:lvlText w:val="›"/>
      <w:lvlJc w:val="left"/>
      <w:pPr>
        <w:ind w:left="10253" w:hanging="360"/>
      </w:pPr>
      <w:rPr>
        <w:rFonts w:ascii="Arial" w:hAnsi="Arial" w:hint="default"/>
        <w:color w:val="FF0000"/>
        <w:sz w:val="24"/>
        <w:szCs w:val="24"/>
      </w:rPr>
    </w:lvl>
    <w:lvl w:ilvl="8">
      <w:start w:val="1"/>
      <w:numFmt w:val="bullet"/>
      <w:lvlText w:val="•"/>
      <w:lvlJc w:val="left"/>
      <w:pPr>
        <w:ind w:left="10613" w:hanging="360"/>
      </w:pPr>
      <w:rPr>
        <w:rFonts w:ascii="Arial" w:hAnsi="Arial" w:hint="default"/>
        <w:color w:val="FF0000"/>
        <w:sz w:val="24"/>
        <w:szCs w:val="24"/>
      </w:rPr>
    </w:lvl>
  </w:abstractNum>
  <w:abstractNum w:abstractNumId="25" w15:restartNumberingAfterBreak="0">
    <w:nsid w:val="52E6104E"/>
    <w:multiLevelType w:val="hybridMultilevel"/>
    <w:tmpl w:val="21E6F38E"/>
    <w:lvl w:ilvl="0" w:tplc="3D682F2E">
      <w:numFmt w:val="bullet"/>
      <w:lvlText w:val="»"/>
      <w:lvlJc w:val="left"/>
      <w:pPr>
        <w:ind w:left="720" w:hanging="360"/>
      </w:pPr>
      <w:rPr>
        <w:rFonts w:ascii="Arial" w:eastAsiaTheme="minorHAnsi" w:hAnsi="Arial" w:hint="default"/>
        <w:color w:val="FF00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57911BAB"/>
    <w:multiLevelType w:val="hybridMultilevel"/>
    <w:tmpl w:val="5D98EDC0"/>
    <w:lvl w:ilvl="0" w:tplc="8C7839B4">
      <w:start w:val="1"/>
      <w:numFmt w:val="bullet"/>
      <w:lvlText w:val="»"/>
      <w:lvlJc w:val="left"/>
      <w:pPr>
        <w:ind w:left="1920" w:hanging="360"/>
      </w:pPr>
      <w:rPr>
        <w:rFonts w:ascii="Calibri" w:hAnsi="Calibri" w:hint="default"/>
        <w:color w:val="FF0000"/>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27" w15:restartNumberingAfterBreak="0">
    <w:nsid w:val="5B8E92F0"/>
    <w:multiLevelType w:val="hybridMultilevel"/>
    <w:tmpl w:val="81D8AB7A"/>
    <w:lvl w:ilvl="0" w:tplc="2D789DF4">
      <w:start w:val="1"/>
      <w:numFmt w:val="bullet"/>
      <w:lvlText w:val="»"/>
      <w:lvlJc w:val="left"/>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24952C2"/>
    <w:multiLevelType w:val="hybridMultilevel"/>
    <w:tmpl w:val="4A283360"/>
    <w:lvl w:ilvl="0" w:tplc="2D789D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760770"/>
    <w:multiLevelType w:val="hybridMultilevel"/>
    <w:tmpl w:val="14A448DC"/>
    <w:lvl w:ilvl="0" w:tplc="2D789D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2E2434"/>
    <w:multiLevelType w:val="hybridMultilevel"/>
    <w:tmpl w:val="24BCAE56"/>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8A42F89"/>
    <w:multiLevelType w:val="hybridMultilevel"/>
    <w:tmpl w:val="BAB8C70A"/>
    <w:lvl w:ilvl="0" w:tplc="2D789D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8E3FE3"/>
    <w:multiLevelType w:val="hybridMultilevel"/>
    <w:tmpl w:val="30D0E8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6BF732D0"/>
    <w:multiLevelType w:val="hybridMultilevel"/>
    <w:tmpl w:val="01F42E6C"/>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34" w15:restartNumberingAfterBreak="0">
    <w:nsid w:val="6BFF68F1"/>
    <w:multiLevelType w:val="hybridMultilevel"/>
    <w:tmpl w:val="4ECAFC62"/>
    <w:lvl w:ilvl="0" w:tplc="2D789D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7173F7"/>
    <w:multiLevelType w:val="multilevel"/>
    <w:tmpl w:val="241A8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947CE"/>
    <w:multiLevelType w:val="hybridMultilevel"/>
    <w:tmpl w:val="580E7724"/>
    <w:lvl w:ilvl="0" w:tplc="1C682DE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0F1B77"/>
    <w:multiLevelType w:val="multilevel"/>
    <w:tmpl w:val="4796AB04"/>
    <w:lvl w:ilvl="0">
      <w:start w:val="1"/>
      <w:numFmt w:val="bullet"/>
      <w:lvlText w:val="»"/>
      <w:lvlJc w:val="left"/>
      <w:pPr>
        <w:tabs>
          <w:tab w:val="num" w:pos="709"/>
        </w:tabs>
        <w:ind w:left="709" w:hanging="709"/>
      </w:pPr>
      <w:rPr>
        <w:rFonts w:ascii="Calibri" w:hAnsi="Calibri" w:hint="default"/>
        <w:color w:val="FF0000"/>
        <w:sz w:val="22"/>
        <w:szCs w:val="22"/>
      </w:rPr>
    </w:lvl>
    <w:lvl w:ilvl="1">
      <w:start w:val="1"/>
      <w:numFmt w:val="bullet"/>
      <w:lvlText w:val="›"/>
      <w:lvlJc w:val="left"/>
      <w:pPr>
        <w:tabs>
          <w:tab w:val="num" w:pos="1418"/>
        </w:tabs>
        <w:ind w:left="1418" w:hanging="709"/>
      </w:pPr>
      <w:rPr>
        <w:rFonts w:ascii="Arial" w:hAnsi="Arial" w:hint="default"/>
        <w:color w:val="FF0000"/>
        <w:sz w:val="22"/>
        <w:szCs w:val="24"/>
      </w:rPr>
    </w:lvl>
    <w:lvl w:ilvl="2">
      <w:start w:val="1"/>
      <w:numFmt w:val="bullet"/>
      <w:lvlText w:val="•"/>
      <w:lvlJc w:val="left"/>
      <w:pPr>
        <w:tabs>
          <w:tab w:val="num" w:pos="1814"/>
        </w:tabs>
        <w:ind w:left="1814" w:hanging="283"/>
      </w:pPr>
      <w:rPr>
        <w:rFonts w:ascii="Arial" w:hAnsi="Arial" w:hint="default"/>
        <w:color w:val="FF0000"/>
        <w:sz w:val="24"/>
        <w:szCs w:val="24"/>
      </w:rPr>
    </w:lvl>
    <w:lvl w:ilvl="3">
      <w:start w:val="1"/>
      <w:numFmt w:val="bullet"/>
      <w:lvlText w:val="-"/>
      <w:lvlJc w:val="left"/>
      <w:pPr>
        <w:ind w:left="8813" w:hanging="360"/>
      </w:pPr>
      <w:rPr>
        <w:rFonts w:ascii="Arial" w:hAnsi="Arial" w:hint="default"/>
        <w:color w:val="FF0000"/>
        <w:sz w:val="24"/>
        <w:szCs w:val="24"/>
      </w:rPr>
    </w:lvl>
    <w:lvl w:ilvl="4">
      <w:start w:val="1"/>
      <w:numFmt w:val="bullet"/>
      <w:lvlText w:val="•"/>
      <w:lvlJc w:val="left"/>
      <w:pPr>
        <w:ind w:left="9173" w:hanging="360"/>
      </w:pPr>
      <w:rPr>
        <w:rFonts w:ascii="Arial" w:hAnsi="Arial" w:hint="default"/>
        <w:color w:val="FF0000"/>
        <w:sz w:val="24"/>
        <w:szCs w:val="24"/>
      </w:rPr>
    </w:lvl>
    <w:lvl w:ilvl="5">
      <w:start w:val="1"/>
      <w:numFmt w:val="bullet"/>
      <w:lvlText w:val="›"/>
      <w:lvlJc w:val="left"/>
      <w:pPr>
        <w:ind w:left="9533" w:hanging="360"/>
      </w:pPr>
      <w:rPr>
        <w:rFonts w:ascii="Arial" w:hAnsi="Arial" w:hint="default"/>
        <w:color w:val="FF0000"/>
        <w:sz w:val="24"/>
        <w:szCs w:val="24"/>
      </w:rPr>
    </w:lvl>
    <w:lvl w:ilvl="6">
      <w:start w:val="1"/>
      <w:numFmt w:val="bullet"/>
      <w:lvlText w:val="•"/>
      <w:lvlJc w:val="left"/>
      <w:pPr>
        <w:ind w:left="9893" w:hanging="360"/>
      </w:pPr>
      <w:rPr>
        <w:rFonts w:ascii="Arial" w:hAnsi="Arial" w:hint="default"/>
        <w:color w:val="FF0000"/>
        <w:sz w:val="24"/>
        <w:szCs w:val="24"/>
      </w:rPr>
    </w:lvl>
    <w:lvl w:ilvl="7">
      <w:start w:val="1"/>
      <w:numFmt w:val="bullet"/>
      <w:lvlText w:val="›"/>
      <w:lvlJc w:val="left"/>
      <w:pPr>
        <w:ind w:left="10253" w:hanging="360"/>
      </w:pPr>
      <w:rPr>
        <w:rFonts w:ascii="Arial" w:hAnsi="Arial" w:hint="default"/>
        <w:color w:val="FF0000"/>
        <w:sz w:val="24"/>
        <w:szCs w:val="24"/>
      </w:rPr>
    </w:lvl>
    <w:lvl w:ilvl="8">
      <w:start w:val="1"/>
      <w:numFmt w:val="bullet"/>
      <w:lvlText w:val="•"/>
      <w:lvlJc w:val="left"/>
      <w:pPr>
        <w:ind w:left="10613" w:hanging="360"/>
      </w:pPr>
      <w:rPr>
        <w:rFonts w:ascii="Arial" w:hAnsi="Arial" w:hint="default"/>
        <w:color w:val="FF0000"/>
        <w:sz w:val="24"/>
        <w:szCs w:val="24"/>
      </w:rPr>
    </w:lvl>
  </w:abstractNum>
  <w:abstractNum w:abstractNumId="38" w15:restartNumberingAfterBreak="0">
    <w:nsid w:val="72655E3D"/>
    <w:multiLevelType w:val="hybridMultilevel"/>
    <w:tmpl w:val="111EEAF2"/>
    <w:lvl w:ilvl="0" w:tplc="F098A3CA">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7B6BDC"/>
    <w:multiLevelType w:val="hybridMultilevel"/>
    <w:tmpl w:val="41A0095E"/>
    <w:lvl w:ilvl="0" w:tplc="648602AE">
      <w:start w:val="1"/>
      <w:numFmt w:val="decimal"/>
      <w:lvlText w:val="%1."/>
      <w:lvlJc w:val="left"/>
      <w:pPr>
        <w:ind w:left="1982" w:hanging="713"/>
      </w:pPr>
      <w:rPr>
        <w:rFonts w:hint="default"/>
      </w:rPr>
    </w:lvl>
    <w:lvl w:ilvl="1" w:tplc="04070019" w:tentative="1">
      <w:start w:val="1"/>
      <w:numFmt w:val="lowerLetter"/>
      <w:lvlText w:val="%2."/>
      <w:lvlJc w:val="left"/>
      <w:pPr>
        <w:ind w:left="2349" w:hanging="360"/>
      </w:pPr>
    </w:lvl>
    <w:lvl w:ilvl="2" w:tplc="0407001B" w:tentative="1">
      <w:start w:val="1"/>
      <w:numFmt w:val="lowerRoman"/>
      <w:lvlText w:val="%3."/>
      <w:lvlJc w:val="right"/>
      <w:pPr>
        <w:ind w:left="3069" w:hanging="180"/>
      </w:pPr>
    </w:lvl>
    <w:lvl w:ilvl="3" w:tplc="0407000F" w:tentative="1">
      <w:start w:val="1"/>
      <w:numFmt w:val="decimal"/>
      <w:lvlText w:val="%4."/>
      <w:lvlJc w:val="left"/>
      <w:pPr>
        <w:ind w:left="3789" w:hanging="360"/>
      </w:pPr>
    </w:lvl>
    <w:lvl w:ilvl="4" w:tplc="04070019" w:tentative="1">
      <w:start w:val="1"/>
      <w:numFmt w:val="lowerLetter"/>
      <w:lvlText w:val="%5."/>
      <w:lvlJc w:val="left"/>
      <w:pPr>
        <w:ind w:left="4509" w:hanging="360"/>
      </w:pPr>
    </w:lvl>
    <w:lvl w:ilvl="5" w:tplc="0407001B" w:tentative="1">
      <w:start w:val="1"/>
      <w:numFmt w:val="lowerRoman"/>
      <w:lvlText w:val="%6."/>
      <w:lvlJc w:val="right"/>
      <w:pPr>
        <w:ind w:left="5229" w:hanging="180"/>
      </w:pPr>
    </w:lvl>
    <w:lvl w:ilvl="6" w:tplc="0407000F" w:tentative="1">
      <w:start w:val="1"/>
      <w:numFmt w:val="decimal"/>
      <w:lvlText w:val="%7."/>
      <w:lvlJc w:val="left"/>
      <w:pPr>
        <w:ind w:left="5949" w:hanging="360"/>
      </w:pPr>
    </w:lvl>
    <w:lvl w:ilvl="7" w:tplc="04070019" w:tentative="1">
      <w:start w:val="1"/>
      <w:numFmt w:val="lowerLetter"/>
      <w:lvlText w:val="%8."/>
      <w:lvlJc w:val="left"/>
      <w:pPr>
        <w:ind w:left="6669" w:hanging="360"/>
      </w:pPr>
    </w:lvl>
    <w:lvl w:ilvl="8" w:tplc="0407001B" w:tentative="1">
      <w:start w:val="1"/>
      <w:numFmt w:val="lowerRoman"/>
      <w:lvlText w:val="%9."/>
      <w:lvlJc w:val="right"/>
      <w:pPr>
        <w:ind w:left="7389" w:hanging="180"/>
      </w:pPr>
    </w:lvl>
  </w:abstractNum>
  <w:num w:numId="1" w16cid:durableId="879704408">
    <w:abstractNumId w:val="24"/>
  </w:num>
  <w:num w:numId="2" w16cid:durableId="1373991504">
    <w:abstractNumId w:val="32"/>
  </w:num>
  <w:num w:numId="3" w16cid:durableId="130827059">
    <w:abstractNumId w:val="19"/>
  </w:num>
  <w:num w:numId="4" w16cid:durableId="127407242">
    <w:abstractNumId w:val="30"/>
  </w:num>
  <w:num w:numId="5" w16cid:durableId="18078958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2457505">
    <w:abstractNumId w:val="9"/>
  </w:num>
  <w:num w:numId="7" w16cid:durableId="1752242024">
    <w:abstractNumId w:val="8"/>
  </w:num>
  <w:num w:numId="8" w16cid:durableId="1316177013">
    <w:abstractNumId w:val="12"/>
  </w:num>
  <w:num w:numId="9" w16cid:durableId="1496606712">
    <w:abstractNumId w:val="29"/>
  </w:num>
  <w:num w:numId="10" w16cid:durableId="38559065">
    <w:abstractNumId w:val="31"/>
  </w:num>
  <w:num w:numId="11" w16cid:durableId="1746341329">
    <w:abstractNumId w:val="22"/>
  </w:num>
  <w:num w:numId="12" w16cid:durableId="2116367921">
    <w:abstractNumId w:val="20"/>
  </w:num>
  <w:num w:numId="13" w16cid:durableId="1380936295">
    <w:abstractNumId w:val="18"/>
  </w:num>
  <w:num w:numId="14" w16cid:durableId="1724017740">
    <w:abstractNumId w:val="34"/>
  </w:num>
  <w:num w:numId="15" w16cid:durableId="2069452581">
    <w:abstractNumId w:val="38"/>
  </w:num>
  <w:num w:numId="16" w16cid:durableId="1882280679">
    <w:abstractNumId w:val="13"/>
  </w:num>
  <w:num w:numId="17" w16cid:durableId="360472008">
    <w:abstractNumId w:val="36"/>
  </w:num>
  <w:num w:numId="18" w16cid:durableId="1383165940">
    <w:abstractNumId w:val="17"/>
  </w:num>
  <w:num w:numId="19" w16cid:durableId="209734287">
    <w:abstractNumId w:val="5"/>
  </w:num>
  <w:num w:numId="20" w16cid:durableId="932056998">
    <w:abstractNumId w:val="4"/>
  </w:num>
  <w:num w:numId="21" w16cid:durableId="538132746">
    <w:abstractNumId w:val="28"/>
  </w:num>
  <w:num w:numId="22" w16cid:durableId="1671635252">
    <w:abstractNumId w:val="11"/>
  </w:num>
  <w:num w:numId="23" w16cid:durableId="1542281044">
    <w:abstractNumId w:val="33"/>
  </w:num>
  <w:num w:numId="24" w16cid:durableId="2071995078">
    <w:abstractNumId w:val="39"/>
  </w:num>
  <w:num w:numId="25" w16cid:durableId="797072453">
    <w:abstractNumId w:val="7"/>
  </w:num>
  <w:num w:numId="26" w16cid:durableId="1432900032">
    <w:abstractNumId w:val="24"/>
  </w:num>
  <w:num w:numId="27" w16cid:durableId="274161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7219860">
    <w:abstractNumId w:val="37"/>
  </w:num>
  <w:num w:numId="29" w16cid:durableId="599333057">
    <w:abstractNumId w:val="10"/>
  </w:num>
  <w:num w:numId="30" w16cid:durableId="1368794460">
    <w:abstractNumId w:val="14"/>
  </w:num>
  <w:num w:numId="31" w16cid:durableId="1797528007">
    <w:abstractNumId w:val="27"/>
  </w:num>
  <w:num w:numId="32" w16cid:durableId="1221405388">
    <w:abstractNumId w:val="35"/>
  </w:num>
  <w:num w:numId="33" w16cid:durableId="61026499">
    <w:abstractNumId w:val="26"/>
  </w:num>
  <w:num w:numId="34" w16cid:durableId="1194229572">
    <w:abstractNumId w:val="6"/>
  </w:num>
  <w:num w:numId="35" w16cid:durableId="1019699990">
    <w:abstractNumId w:val="0"/>
  </w:num>
  <w:num w:numId="36" w16cid:durableId="1095172774">
    <w:abstractNumId w:val="15"/>
  </w:num>
  <w:num w:numId="37" w16cid:durableId="982657034">
    <w:abstractNumId w:val="15"/>
  </w:num>
  <w:num w:numId="38" w16cid:durableId="287054267">
    <w:abstractNumId w:val="2"/>
  </w:num>
  <w:num w:numId="39" w16cid:durableId="2023776376">
    <w:abstractNumId w:val="3"/>
  </w:num>
  <w:num w:numId="40" w16cid:durableId="556739988">
    <w:abstractNumId w:val="1"/>
  </w:num>
  <w:num w:numId="41" w16cid:durableId="1135368751">
    <w:abstractNumId w:val="25"/>
  </w:num>
  <w:num w:numId="42" w16cid:durableId="1168134938">
    <w:abstractNumId w:val="23"/>
  </w:num>
  <w:num w:numId="43" w16cid:durableId="108345458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wrap-style:none" fillcolor="white" stroke="f">
      <v:fill color="white"/>
      <v:stroke on="f"/>
      <v:textbox style="mso-fit-shape-to-text: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1B"/>
    <w:rsid w:val="00004823"/>
    <w:rsid w:val="00013AD2"/>
    <w:rsid w:val="00033F88"/>
    <w:rsid w:val="00042E3B"/>
    <w:rsid w:val="00052CF7"/>
    <w:rsid w:val="000552E1"/>
    <w:rsid w:val="000564B2"/>
    <w:rsid w:val="00061B6E"/>
    <w:rsid w:val="00065D76"/>
    <w:rsid w:val="00066C3E"/>
    <w:rsid w:val="00071F51"/>
    <w:rsid w:val="00073BFB"/>
    <w:rsid w:val="00082831"/>
    <w:rsid w:val="000919C8"/>
    <w:rsid w:val="000A173E"/>
    <w:rsid w:val="000A20F6"/>
    <w:rsid w:val="000A29B1"/>
    <w:rsid w:val="000A3829"/>
    <w:rsid w:val="000A4056"/>
    <w:rsid w:val="000A6BEC"/>
    <w:rsid w:val="000A7386"/>
    <w:rsid w:val="000B2816"/>
    <w:rsid w:val="000C49F4"/>
    <w:rsid w:val="000D0A9F"/>
    <w:rsid w:val="000D0DFD"/>
    <w:rsid w:val="000D10AF"/>
    <w:rsid w:val="000D1AF6"/>
    <w:rsid w:val="000D5FB7"/>
    <w:rsid w:val="000D6D8D"/>
    <w:rsid w:val="000D6DCD"/>
    <w:rsid w:val="000E1397"/>
    <w:rsid w:val="000E2C9A"/>
    <w:rsid w:val="000E5FF6"/>
    <w:rsid w:val="000F6365"/>
    <w:rsid w:val="00100AD2"/>
    <w:rsid w:val="0010202D"/>
    <w:rsid w:val="001053D4"/>
    <w:rsid w:val="00111D4D"/>
    <w:rsid w:val="001170D5"/>
    <w:rsid w:val="0012112F"/>
    <w:rsid w:val="00125D1F"/>
    <w:rsid w:val="00130A41"/>
    <w:rsid w:val="0013329B"/>
    <w:rsid w:val="0013751F"/>
    <w:rsid w:val="00141D2F"/>
    <w:rsid w:val="00144305"/>
    <w:rsid w:val="00145634"/>
    <w:rsid w:val="001468E3"/>
    <w:rsid w:val="00146B58"/>
    <w:rsid w:val="001478EA"/>
    <w:rsid w:val="00151C45"/>
    <w:rsid w:val="00153AEA"/>
    <w:rsid w:val="0015464E"/>
    <w:rsid w:val="00157EEA"/>
    <w:rsid w:val="00164148"/>
    <w:rsid w:val="001656E6"/>
    <w:rsid w:val="00172FB6"/>
    <w:rsid w:val="00177C8C"/>
    <w:rsid w:val="00180B52"/>
    <w:rsid w:val="001823CF"/>
    <w:rsid w:val="00186B9F"/>
    <w:rsid w:val="001915AD"/>
    <w:rsid w:val="00192703"/>
    <w:rsid w:val="001A0913"/>
    <w:rsid w:val="001A1189"/>
    <w:rsid w:val="001B12A1"/>
    <w:rsid w:val="001B206E"/>
    <w:rsid w:val="001B22B7"/>
    <w:rsid w:val="001B25C3"/>
    <w:rsid w:val="001B62D6"/>
    <w:rsid w:val="001C3FD1"/>
    <w:rsid w:val="001C7AD0"/>
    <w:rsid w:val="001D3068"/>
    <w:rsid w:val="001E0D36"/>
    <w:rsid w:val="001E50B4"/>
    <w:rsid w:val="001E5DC0"/>
    <w:rsid w:val="001E6081"/>
    <w:rsid w:val="001E7588"/>
    <w:rsid w:val="001F0980"/>
    <w:rsid w:val="001F507C"/>
    <w:rsid w:val="001F6FA6"/>
    <w:rsid w:val="00200E60"/>
    <w:rsid w:val="00203660"/>
    <w:rsid w:val="002071EC"/>
    <w:rsid w:val="00213C74"/>
    <w:rsid w:val="002208B7"/>
    <w:rsid w:val="0022259E"/>
    <w:rsid w:val="00223BB5"/>
    <w:rsid w:val="00227925"/>
    <w:rsid w:val="0023202C"/>
    <w:rsid w:val="00232A95"/>
    <w:rsid w:val="002351C1"/>
    <w:rsid w:val="0023539C"/>
    <w:rsid w:val="0023592B"/>
    <w:rsid w:val="002412E9"/>
    <w:rsid w:val="0024271A"/>
    <w:rsid w:val="00250892"/>
    <w:rsid w:val="00255CEC"/>
    <w:rsid w:val="002564A0"/>
    <w:rsid w:val="00257DF8"/>
    <w:rsid w:val="00260EC7"/>
    <w:rsid w:val="00261238"/>
    <w:rsid w:val="0026301C"/>
    <w:rsid w:val="002632D6"/>
    <w:rsid w:val="0027244F"/>
    <w:rsid w:val="0027774B"/>
    <w:rsid w:val="00277A68"/>
    <w:rsid w:val="00280C73"/>
    <w:rsid w:val="00284FE3"/>
    <w:rsid w:val="002910B1"/>
    <w:rsid w:val="002945AE"/>
    <w:rsid w:val="002964D1"/>
    <w:rsid w:val="002A1109"/>
    <w:rsid w:val="002A56EF"/>
    <w:rsid w:val="002B14D3"/>
    <w:rsid w:val="002B24AE"/>
    <w:rsid w:val="002B2F85"/>
    <w:rsid w:val="002B56CD"/>
    <w:rsid w:val="002B5896"/>
    <w:rsid w:val="002B7B2C"/>
    <w:rsid w:val="002C1E72"/>
    <w:rsid w:val="002C3795"/>
    <w:rsid w:val="002D02B5"/>
    <w:rsid w:val="002D3E69"/>
    <w:rsid w:val="002D57D4"/>
    <w:rsid w:val="002E096A"/>
    <w:rsid w:val="002E4753"/>
    <w:rsid w:val="002F01A9"/>
    <w:rsid w:val="002F1CAC"/>
    <w:rsid w:val="002F7DC2"/>
    <w:rsid w:val="00301803"/>
    <w:rsid w:val="00305D91"/>
    <w:rsid w:val="003066C8"/>
    <w:rsid w:val="00307062"/>
    <w:rsid w:val="00310AD1"/>
    <w:rsid w:val="00312D7E"/>
    <w:rsid w:val="00314AD8"/>
    <w:rsid w:val="0031561F"/>
    <w:rsid w:val="00317588"/>
    <w:rsid w:val="00317AB7"/>
    <w:rsid w:val="00323F4B"/>
    <w:rsid w:val="00324736"/>
    <w:rsid w:val="003249E4"/>
    <w:rsid w:val="003255DC"/>
    <w:rsid w:val="00325657"/>
    <w:rsid w:val="003272F1"/>
    <w:rsid w:val="00327E24"/>
    <w:rsid w:val="00331A95"/>
    <w:rsid w:val="00333B10"/>
    <w:rsid w:val="0035739E"/>
    <w:rsid w:val="00360BA9"/>
    <w:rsid w:val="003666A4"/>
    <w:rsid w:val="00370B74"/>
    <w:rsid w:val="00372B93"/>
    <w:rsid w:val="003779E3"/>
    <w:rsid w:val="00381182"/>
    <w:rsid w:val="00384125"/>
    <w:rsid w:val="00393B61"/>
    <w:rsid w:val="003A0C90"/>
    <w:rsid w:val="003A2A9F"/>
    <w:rsid w:val="003A581C"/>
    <w:rsid w:val="003A69CD"/>
    <w:rsid w:val="003C06B9"/>
    <w:rsid w:val="003C63E3"/>
    <w:rsid w:val="003C7378"/>
    <w:rsid w:val="003C7A08"/>
    <w:rsid w:val="003C7D75"/>
    <w:rsid w:val="003D4712"/>
    <w:rsid w:val="003D52A9"/>
    <w:rsid w:val="003D7838"/>
    <w:rsid w:val="003D7E3C"/>
    <w:rsid w:val="003E60CD"/>
    <w:rsid w:val="003F5B1D"/>
    <w:rsid w:val="004000F4"/>
    <w:rsid w:val="00400617"/>
    <w:rsid w:val="00401AAD"/>
    <w:rsid w:val="00402EA0"/>
    <w:rsid w:val="0040623D"/>
    <w:rsid w:val="004139B0"/>
    <w:rsid w:val="00421081"/>
    <w:rsid w:val="0042521D"/>
    <w:rsid w:val="00426EE3"/>
    <w:rsid w:val="004277C9"/>
    <w:rsid w:val="00427C16"/>
    <w:rsid w:val="00427E31"/>
    <w:rsid w:val="00430FC0"/>
    <w:rsid w:val="00435477"/>
    <w:rsid w:val="00435F57"/>
    <w:rsid w:val="004402D6"/>
    <w:rsid w:val="004438DA"/>
    <w:rsid w:val="00443915"/>
    <w:rsid w:val="004468DC"/>
    <w:rsid w:val="00447181"/>
    <w:rsid w:val="0045153D"/>
    <w:rsid w:val="00453A05"/>
    <w:rsid w:val="0046684B"/>
    <w:rsid w:val="00474A69"/>
    <w:rsid w:val="0047565A"/>
    <w:rsid w:val="00475786"/>
    <w:rsid w:val="00495237"/>
    <w:rsid w:val="004957FC"/>
    <w:rsid w:val="004B1C53"/>
    <w:rsid w:val="004B4AD1"/>
    <w:rsid w:val="004B60B9"/>
    <w:rsid w:val="004B664D"/>
    <w:rsid w:val="004C2C51"/>
    <w:rsid w:val="004C6036"/>
    <w:rsid w:val="004D0A80"/>
    <w:rsid w:val="004D2935"/>
    <w:rsid w:val="004D73B8"/>
    <w:rsid w:val="004D7614"/>
    <w:rsid w:val="004E17CD"/>
    <w:rsid w:val="004E30C4"/>
    <w:rsid w:val="004F428B"/>
    <w:rsid w:val="004F6C06"/>
    <w:rsid w:val="0051065B"/>
    <w:rsid w:val="005116FB"/>
    <w:rsid w:val="00513313"/>
    <w:rsid w:val="005138FC"/>
    <w:rsid w:val="0052000B"/>
    <w:rsid w:val="005207BC"/>
    <w:rsid w:val="005347EC"/>
    <w:rsid w:val="00535AB0"/>
    <w:rsid w:val="005370CD"/>
    <w:rsid w:val="00537C88"/>
    <w:rsid w:val="00540DB5"/>
    <w:rsid w:val="00541EC5"/>
    <w:rsid w:val="00546C03"/>
    <w:rsid w:val="0056268B"/>
    <w:rsid w:val="0056739E"/>
    <w:rsid w:val="00573413"/>
    <w:rsid w:val="00573C0E"/>
    <w:rsid w:val="00574342"/>
    <w:rsid w:val="0057748F"/>
    <w:rsid w:val="00581E9A"/>
    <w:rsid w:val="005844A8"/>
    <w:rsid w:val="00585845"/>
    <w:rsid w:val="00585F9E"/>
    <w:rsid w:val="005860CC"/>
    <w:rsid w:val="00590087"/>
    <w:rsid w:val="0059085D"/>
    <w:rsid w:val="00592D37"/>
    <w:rsid w:val="0059325E"/>
    <w:rsid w:val="005945F0"/>
    <w:rsid w:val="005A0C37"/>
    <w:rsid w:val="005A27AB"/>
    <w:rsid w:val="005A5873"/>
    <w:rsid w:val="005B1550"/>
    <w:rsid w:val="005B4D02"/>
    <w:rsid w:val="005C1553"/>
    <w:rsid w:val="005C254F"/>
    <w:rsid w:val="005C3270"/>
    <w:rsid w:val="005C4AFB"/>
    <w:rsid w:val="005C5B10"/>
    <w:rsid w:val="005C7B44"/>
    <w:rsid w:val="005D0821"/>
    <w:rsid w:val="005D0C62"/>
    <w:rsid w:val="005D1AA3"/>
    <w:rsid w:val="005D39A6"/>
    <w:rsid w:val="005D4E3A"/>
    <w:rsid w:val="005D664A"/>
    <w:rsid w:val="005E05D6"/>
    <w:rsid w:val="005E083E"/>
    <w:rsid w:val="005E7E89"/>
    <w:rsid w:val="005F1E4A"/>
    <w:rsid w:val="005F6533"/>
    <w:rsid w:val="00604863"/>
    <w:rsid w:val="00607256"/>
    <w:rsid w:val="006100AE"/>
    <w:rsid w:val="0061181C"/>
    <w:rsid w:val="00620332"/>
    <w:rsid w:val="006267F1"/>
    <w:rsid w:val="0063088B"/>
    <w:rsid w:val="00632886"/>
    <w:rsid w:val="00633E4F"/>
    <w:rsid w:val="006341E2"/>
    <w:rsid w:val="00634CDF"/>
    <w:rsid w:val="0064126B"/>
    <w:rsid w:val="00641B6E"/>
    <w:rsid w:val="006441CC"/>
    <w:rsid w:val="00651974"/>
    <w:rsid w:val="006547DB"/>
    <w:rsid w:val="0065738F"/>
    <w:rsid w:val="00662A91"/>
    <w:rsid w:val="00663702"/>
    <w:rsid w:val="00667BB8"/>
    <w:rsid w:val="00671A99"/>
    <w:rsid w:val="00673944"/>
    <w:rsid w:val="00680D69"/>
    <w:rsid w:val="00682D71"/>
    <w:rsid w:val="00683607"/>
    <w:rsid w:val="00685ED5"/>
    <w:rsid w:val="00690C6F"/>
    <w:rsid w:val="0069305F"/>
    <w:rsid w:val="006942B4"/>
    <w:rsid w:val="006949E7"/>
    <w:rsid w:val="00696084"/>
    <w:rsid w:val="006974A0"/>
    <w:rsid w:val="006A06F2"/>
    <w:rsid w:val="006A28B4"/>
    <w:rsid w:val="006A2D7B"/>
    <w:rsid w:val="006A3289"/>
    <w:rsid w:val="006A4B0F"/>
    <w:rsid w:val="006A506A"/>
    <w:rsid w:val="006A5CE2"/>
    <w:rsid w:val="006A7443"/>
    <w:rsid w:val="006B1F08"/>
    <w:rsid w:val="006B2735"/>
    <w:rsid w:val="006C0304"/>
    <w:rsid w:val="006C3F66"/>
    <w:rsid w:val="006E16F9"/>
    <w:rsid w:val="006E1FFC"/>
    <w:rsid w:val="006E4A32"/>
    <w:rsid w:val="006E76C1"/>
    <w:rsid w:val="006F4BA0"/>
    <w:rsid w:val="00702CB3"/>
    <w:rsid w:val="00705A85"/>
    <w:rsid w:val="00714F2E"/>
    <w:rsid w:val="007214AE"/>
    <w:rsid w:val="00722DFE"/>
    <w:rsid w:val="00724DB4"/>
    <w:rsid w:val="00726779"/>
    <w:rsid w:val="007275F9"/>
    <w:rsid w:val="0073249C"/>
    <w:rsid w:val="00735684"/>
    <w:rsid w:val="00735E23"/>
    <w:rsid w:val="00736302"/>
    <w:rsid w:val="007405D7"/>
    <w:rsid w:val="00742DBC"/>
    <w:rsid w:val="00751992"/>
    <w:rsid w:val="00757F3D"/>
    <w:rsid w:val="00760B82"/>
    <w:rsid w:val="0077422D"/>
    <w:rsid w:val="00775CDD"/>
    <w:rsid w:val="00775E89"/>
    <w:rsid w:val="00776C20"/>
    <w:rsid w:val="00777173"/>
    <w:rsid w:val="00787EA1"/>
    <w:rsid w:val="007901E4"/>
    <w:rsid w:val="00796560"/>
    <w:rsid w:val="00797031"/>
    <w:rsid w:val="00797DE4"/>
    <w:rsid w:val="007A2684"/>
    <w:rsid w:val="007A37B1"/>
    <w:rsid w:val="007A4B2A"/>
    <w:rsid w:val="007A70C9"/>
    <w:rsid w:val="007A7842"/>
    <w:rsid w:val="007B35E5"/>
    <w:rsid w:val="007B572F"/>
    <w:rsid w:val="007B6E08"/>
    <w:rsid w:val="007C09C4"/>
    <w:rsid w:val="007C2E85"/>
    <w:rsid w:val="007C7F55"/>
    <w:rsid w:val="007D79FA"/>
    <w:rsid w:val="007E0185"/>
    <w:rsid w:val="007F234D"/>
    <w:rsid w:val="007F6E5C"/>
    <w:rsid w:val="00803448"/>
    <w:rsid w:val="008047D7"/>
    <w:rsid w:val="00804CEC"/>
    <w:rsid w:val="00805040"/>
    <w:rsid w:val="00811E70"/>
    <w:rsid w:val="0081665A"/>
    <w:rsid w:val="0081771D"/>
    <w:rsid w:val="00817950"/>
    <w:rsid w:val="00820413"/>
    <w:rsid w:val="0082163B"/>
    <w:rsid w:val="00827D1D"/>
    <w:rsid w:val="00830942"/>
    <w:rsid w:val="0083379E"/>
    <w:rsid w:val="00835BDC"/>
    <w:rsid w:val="0084000F"/>
    <w:rsid w:val="008416AC"/>
    <w:rsid w:val="00844733"/>
    <w:rsid w:val="00851B7C"/>
    <w:rsid w:val="00852941"/>
    <w:rsid w:val="00856BCB"/>
    <w:rsid w:val="00866593"/>
    <w:rsid w:val="00872E60"/>
    <w:rsid w:val="00875E40"/>
    <w:rsid w:val="008825DE"/>
    <w:rsid w:val="00883902"/>
    <w:rsid w:val="00883DD4"/>
    <w:rsid w:val="00887EF5"/>
    <w:rsid w:val="00890C88"/>
    <w:rsid w:val="00892963"/>
    <w:rsid w:val="00892FBE"/>
    <w:rsid w:val="00896195"/>
    <w:rsid w:val="008A3F87"/>
    <w:rsid w:val="008A4FAE"/>
    <w:rsid w:val="008A5DCE"/>
    <w:rsid w:val="008A5E72"/>
    <w:rsid w:val="008B7220"/>
    <w:rsid w:val="008C3F06"/>
    <w:rsid w:val="008C6029"/>
    <w:rsid w:val="008D402A"/>
    <w:rsid w:val="008D46E1"/>
    <w:rsid w:val="008D5AB1"/>
    <w:rsid w:val="008D7A11"/>
    <w:rsid w:val="008E16FF"/>
    <w:rsid w:val="008E364C"/>
    <w:rsid w:val="008E3BF1"/>
    <w:rsid w:val="008E4D95"/>
    <w:rsid w:val="008E4E27"/>
    <w:rsid w:val="008F6979"/>
    <w:rsid w:val="00900746"/>
    <w:rsid w:val="0090213E"/>
    <w:rsid w:val="00907D88"/>
    <w:rsid w:val="009129B8"/>
    <w:rsid w:val="00912A2E"/>
    <w:rsid w:val="0091729D"/>
    <w:rsid w:val="00922A74"/>
    <w:rsid w:val="00924E9A"/>
    <w:rsid w:val="009254B8"/>
    <w:rsid w:val="009270FA"/>
    <w:rsid w:val="0093006C"/>
    <w:rsid w:val="009302E5"/>
    <w:rsid w:val="009354E2"/>
    <w:rsid w:val="00936BAC"/>
    <w:rsid w:val="009428BC"/>
    <w:rsid w:val="009466E7"/>
    <w:rsid w:val="0095031B"/>
    <w:rsid w:val="00956A55"/>
    <w:rsid w:val="00956C0D"/>
    <w:rsid w:val="00960B18"/>
    <w:rsid w:val="009639C3"/>
    <w:rsid w:val="00963EA3"/>
    <w:rsid w:val="00965889"/>
    <w:rsid w:val="00965BDD"/>
    <w:rsid w:val="00967AA0"/>
    <w:rsid w:val="00972175"/>
    <w:rsid w:val="00976320"/>
    <w:rsid w:val="00986D6F"/>
    <w:rsid w:val="00990B93"/>
    <w:rsid w:val="00991624"/>
    <w:rsid w:val="00994194"/>
    <w:rsid w:val="009958BE"/>
    <w:rsid w:val="00995BC4"/>
    <w:rsid w:val="009A0A37"/>
    <w:rsid w:val="009A0E36"/>
    <w:rsid w:val="009A14BC"/>
    <w:rsid w:val="009A5B6C"/>
    <w:rsid w:val="009B567C"/>
    <w:rsid w:val="009C05D1"/>
    <w:rsid w:val="009C10B5"/>
    <w:rsid w:val="009C21D2"/>
    <w:rsid w:val="009C334A"/>
    <w:rsid w:val="009D0144"/>
    <w:rsid w:val="009D0FD2"/>
    <w:rsid w:val="009D1231"/>
    <w:rsid w:val="009D293C"/>
    <w:rsid w:val="009D2F06"/>
    <w:rsid w:val="009D6576"/>
    <w:rsid w:val="009D6C7A"/>
    <w:rsid w:val="009E1369"/>
    <w:rsid w:val="009E14F3"/>
    <w:rsid w:val="009E19E6"/>
    <w:rsid w:val="009E2D09"/>
    <w:rsid w:val="009E39C3"/>
    <w:rsid w:val="009F40E4"/>
    <w:rsid w:val="009F4CD7"/>
    <w:rsid w:val="00A01042"/>
    <w:rsid w:val="00A03A9B"/>
    <w:rsid w:val="00A058D8"/>
    <w:rsid w:val="00A10E2F"/>
    <w:rsid w:val="00A11EED"/>
    <w:rsid w:val="00A12E64"/>
    <w:rsid w:val="00A13A94"/>
    <w:rsid w:val="00A15CB3"/>
    <w:rsid w:val="00A16CD1"/>
    <w:rsid w:val="00A21C88"/>
    <w:rsid w:val="00A24098"/>
    <w:rsid w:val="00A244E8"/>
    <w:rsid w:val="00A27925"/>
    <w:rsid w:val="00A27A0A"/>
    <w:rsid w:val="00A30887"/>
    <w:rsid w:val="00A36CFE"/>
    <w:rsid w:val="00A37642"/>
    <w:rsid w:val="00A37797"/>
    <w:rsid w:val="00A53093"/>
    <w:rsid w:val="00A561B4"/>
    <w:rsid w:val="00A56B96"/>
    <w:rsid w:val="00A625D6"/>
    <w:rsid w:val="00A64614"/>
    <w:rsid w:val="00A676B1"/>
    <w:rsid w:val="00A67DFB"/>
    <w:rsid w:val="00A7045F"/>
    <w:rsid w:val="00A70B4D"/>
    <w:rsid w:val="00A7166C"/>
    <w:rsid w:val="00A7503A"/>
    <w:rsid w:val="00A757E4"/>
    <w:rsid w:val="00A76547"/>
    <w:rsid w:val="00A76A57"/>
    <w:rsid w:val="00A86316"/>
    <w:rsid w:val="00A86A42"/>
    <w:rsid w:val="00A903C2"/>
    <w:rsid w:val="00A90E57"/>
    <w:rsid w:val="00A91240"/>
    <w:rsid w:val="00A920BE"/>
    <w:rsid w:val="00A95B36"/>
    <w:rsid w:val="00A96CED"/>
    <w:rsid w:val="00A97E7A"/>
    <w:rsid w:val="00AA1151"/>
    <w:rsid w:val="00AA674B"/>
    <w:rsid w:val="00AB7448"/>
    <w:rsid w:val="00AC210E"/>
    <w:rsid w:val="00AC298B"/>
    <w:rsid w:val="00AC7038"/>
    <w:rsid w:val="00AD091E"/>
    <w:rsid w:val="00AD33F2"/>
    <w:rsid w:val="00AD4400"/>
    <w:rsid w:val="00AD6C60"/>
    <w:rsid w:val="00AE06F8"/>
    <w:rsid w:val="00AE4B85"/>
    <w:rsid w:val="00AE53D8"/>
    <w:rsid w:val="00AF2FC5"/>
    <w:rsid w:val="00AF51B1"/>
    <w:rsid w:val="00AF52A9"/>
    <w:rsid w:val="00AF549D"/>
    <w:rsid w:val="00AF7D57"/>
    <w:rsid w:val="00B01572"/>
    <w:rsid w:val="00B17B82"/>
    <w:rsid w:val="00B22849"/>
    <w:rsid w:val="00B2779E"/>
    <w:rsid w:val="00B329BF"/>
    <w:rsid w:val="00B34272"/>
    <w:rsid w:val="00B469EC"/>
    <w:rsid w:val="00B5729B"/>
    <w:rsid w:val="00B6018A"/>
    <w:rsid w:val="00B61982"/>
    <w:rsid w:val="00B63616"/>
    <w:rsid w:val="00B700EB"/>
    <w:rsid w:val="00B71532"/>
    <w:rsid w:val="00B72EC4"/>
    <w:rsid w:val="00B72EEA"/>
    <w:rsid w:val="00B74AAA"/>
    <w:rsid w:val="00B74CD9"/>
    <w:rsid w:val="00B764B9"/>
    <w:rsid w:val="00B80535"/>
    <w:rsid w:val="00B91DF7"/>
    <w:rsid w:val="00B94695"/>
    <w:rsid w:val="00B95C65"/>
    <w:rsid w:val="00BA031F"/>
    <w:rsid w:val="00BA1B11"/>
    <w:rsid w:val="00BA1B74"/>
    <w:rsid w:val="00BA51D9"/>
    <w:rsid w:val="00BA58C3"/>
    <w:rsid w:val="00BB2E81"/>
    <w:rsid w:val="00BB5106"/>
    <w:rsid w:val="00BB7ECD"/>
    <w:rsid w:val="00BC166B"/>
    <w:rsid w:val="00BD0F06"/>
    <w:rsid w:val="00BD56BF"/>
    <w:rsid w:val="00BD570E"/>
    <w:rsid w:val="00BE0382"/>
    <w:rsid w:val="00BE110B"/>
    <w:rsid w:val="00BE3527"/>
    <w:rsid w:val="00BE4C0D"/>
    <w:rsid w:val="00BE62FB"/>
    <w:rsid w:val="00BF0E42"/>
    <w:rsid w:val="00BF565A"/>
    <w:rsid w:val="00C00B41"/>
    <w:rsid w:val="00C03AD4"/>
    <w:rsid w:val="00C06A34"/>
    <w:rsid w:val="00C06AE4"/>
    <w:rsid w:val="00C1202F"/>
    <w:rsid w:val="00C12A8B"/>
    <w:rsid w:val="00C20255"/>
    <w:rsid w:val="00C20664"/>
    <w:rsid w:val="00C23EE3"/>
    <w:rsid w:val="00C40BDA"/>
    <w:rsid w:val="00C45D87"/>
    <w:rsid w:val="00C4662D"/>
    <w:rsid w:val="00C53342"/>
    <w:rsid w:val="00C57F83"/>
    <w:rsid w:val="00C61C87"/>
    <w:rsid w:val="00C62C81"/>
    <w:rsid w:val="00C63D54"/>
    <w:rsid w:val="00C655E1"/>
    <w:rsid w:val="00C66E0E"/>
    <w:rsid w:val="00C7328A"/>
    <w:rsid w:val="00C91C70"/>
    <w:rsid w:val="00C933F2"/>
    <w:rsid w:val="00C960D8"/>
    <w:rsid w:val="00C96B84"/>
    <w:rsid w:val="00CA071B"/>
    <w:rsid w:val="00CA19DC"/>
    <w:rsid w:val="00CA21A1"/>
    <w:rsid w:val="00CA32B0"/>
    <w:rsid w:val="00CA3C3B"/>
    <w:rsid w:val="00CA498A"/>
    <w:rsid w:val="00CA7831"/>
    <w:rsid w:val="00CA7E95"/>
    <w:rsid w:val="00CB0083"/>
    <w:rsid w:val="00CB223C"/>
    <w:rsid w:val="00CB2668"/>
    <w:rsid w:val="00CB53B9"/>
    <w:rsid w:val="00CB5BEA"/>
    <w:rsid w:val="00CB5C93"/>
    <w:rsid w:val="00CC193E"/>
    <w:rsid w:val="00CC4709"/>
    <w:rsid w:val="00CC52D3"/>
    <w:rsid w:val="00CD4DE1"/>
    <w:rsid w:val="00CD5150"/>
    <w:rsid w:val="00CE1008"/>
    <w:rsid w:val="00CE40F1"/>
    <w:rsid w:val="00CF5EB5"/>
    <w:rsid w:val="00D00569"/>
    <w:rsid w:val="00D10DF6"/>
    <w:rsid w:val="00D11C00"/>
    <w:rsid w:val="00D12DD9"/>
    <w:rsid w:val="00D16209"/>
    <w:rsid w:val="00D17C6D"/>
    <w:rsid w:val="00D17F25"/>
    <w:rsid w:val="00D23CA7"/>
    <w:rsid w:val="00D276AA"/>
    <w:rsid w:val="00D309A9"/>
    <w:rsid w:val="00D32FBD"/>
    <w:rsid w:val="00D373FF"/>
    <w:rsid w:val="00D41BB5"/>
    <w:rsid w:val="00D4245B"/>
    <w:rsid w:val="00D429BF"/>
    <w:rsid w:val="00D42CFC"/>
    <w:rsid w:val="00D44E07"/>
    <w:rsid w:val="00D45572"/>
    <w:rsid w:val="00D479B0"/>
    <w:rsid w:val="00D505B1"/>
    <w:rsid w:val="00D53E24"/>
    <w:rsid w:val="00D546AC"/>
    <w:rsid w:val="00D54BCE"/>
    <w:rsid w:val="00D55EA9"/>
    <w:rsid w:val="00D55F6B"/>
    <w:rsid w:val="00D56A22"/>
    <w:rsid w:val="00D57E3F"/>
    <w:rsid w:val="00D6134B"/>
    <w:rsid w:val="00D64C86"/>
    <w:rsid w:val="00D662D3"/>
    <w:rsid w:val="00D722F7"/>
    <w:rsid w:val="00D75355"/>
    <w:rsid w:val="00D7544B"/>
    <w:rsid w:val="00D83F7B"/>
    <w:rsid w:val="00D8404B"/>
    <w:rsid w:val="00D87596"/>
    <w:rsid w:val="00D91CFB"/>
    <w:rsid w:val="00D9447C"/>
    <w:rsid w:val="00D94A1D"/>
    <w:rsid w:val="00DA0A54"/>
    <w:rsid w:val="00DA3908"/>
    <w:rsid w:val="00DA5E81"/>
    <w:rsid w:val="00DB10A6"/>
    <w:rsid w:val="00DB2EA7"/>
    <w:rsid w:val="00DB5CE5"/>
    <w:rsid w:val="00DD0E48"/>
    <w:rsid w:val="00DD669A"/>
    <w:rsid w:val="00DD795A"/>
    <w:rsid w:val="00DE390F"/>
    <w:rsid w:val="00DE4921"/>
    <w:rsid w:val="00DE54C5"/>
    <w:rsid w:val="00DF33AA"/>
    <w:rsid w:val="00DF3988"/>
    <w:rsid w:val="00DF3A2B"/>
    <w:rsid w:val="00DF6318"/>
    <w:rsid w:val="00E01663"/>
    <w:rsid w:val="00E05DA3"/>
    <w:rsid w:val="00E152F7"/>
    <w:rsid w:val="00E176DA"/>
    <w:rsid w:val="00E20A21"/>
    <w:rsid w:val="00E36281"/>
    <w:rsid w:val="00E40058"/>
    <w:rsid w:val="00E42A8A"/>
    <w:rsid w:val="00E47CF1"/>
    <w:rsid w:val="00E47D92"/>
    <w:rsid w:val="00E520EA"/>
    <w:rsid w:val="00E63944"/>
    <w:rsid w:val="00E66BC8"/>
    <w:rsid w:val="00E7201B"/>
    <w:rsid w:val="00E746B9"/>
    <w:rsid w:val="00E80542"/>
    <w:rsid w:val="00E81728"/>
    <w:rsid w:val="00E8252E"/>
    <w:rsid w:val="00E8442C"/>
    <w:rsid w:val="00E84CBD"/>
    <w:rsid w:val="00E856A2"/>
    <w:rsid w:val="00E85A55"/>
    <w:rsid w:val="00E85B83"/>
    <w:rsid w:val="00E865F4"/>
    <w:rsid w:val="00E90BBD"/>
    <w:rsid w:val="00E94054"/>
    <w:rsid w:val="00E976CE"/>
    <w:rsid w:val="00EA1AA1"/>
    <w:rsid w:val="00EA6522"/>
    <w:rsid w:val="00EB0EB7"/>
    <w:rsid w:val="00EB32D9"/>
    <w:rsid w:val="00EB34EE"/>
    <w:rsid w:val="00EB75A2"/>
    <w:rsid w:val="00EC1ECD"/>
    <w:rsid w:val="00EC1F15"/>
    <w:rsid w:val="00EC3E67"/>
    <w:rsid w:val="00EC40F1"/>
    <w:rsid w:val="00EC7E1F"/>
    <w:rsid w:val="00ED154E"/>
    <w:rsid w:val="00ED1C0C"/>
    <w:rsid w:val="00ED5146"/>
    <w:rsid w:val="00EE13F0"/>
    <w:rsid w:val="00EF0B8F"/>
    <w:rsid w:val="00EF686C"/>
    <w:rsid w:val="00F07117"/>
    <w:rsid w:val="00F12691"/>
    <w:rsid w:val="00F21AF6"/>
    <w:rsid w:val="00F242D0"/>
    <w:rsid w:val="00F279E4"/>
    <w:rsid w:val="00F307A6"/>
    <w:rsid w:val="00F309B8"/>
    <w:rsid w:val="00F335DC"/>
    <w:rsid w:val="00F33DD2"/>
    <w:rsid w:val="00F34F5A"/>
    <w:rsid w:val="00F35978"/>
    <w:rsid w:val="00F37450"/>
    <w:rsid w:val="00F425C0"/>
    <w:rsid w:val="00F44212"/>
    <w:rsid w:val="00F45DD3"/>
    <w:rsid w:val="00F52490"/>
    <w:rsid w:val="00F56041"/>
    <w:rsid w:val="00F560BA"/>
    <w:rsid w:val="00F654B1"/>
    <w:rsid w:val="00F718F8"/>
    <w:rsid w:val="00F73132"/>
    <w:rsid w:val="00F75A29"/>
    <w:rsid w:val="00F854AA"/>
    <w:rsid w:val="00F91304"/>
    <w:rsid w:val="00F94810"/>
    <w:rsid w:val="00F94C49"/>
    <w:rsid w:val="00F951F3"/>
    <w:rsid w:val="00FA1FEB"/>
    <w:rsid w:val="00FA447C"/>
    <w:rsid w:val="00FA5045"/>
    <w:rsid w:val="00FB2265"/>
    <w:rsid w:val="00FC5E78"/>
    <w:rsid w:val="00FD0F9E"/>
    <w:rsid w:val="00FD359F"/>
    <w:rsid w:val="00FD4D9E"/>
    <w:rsid w:val="00FD5BC1"/>
    <w:rsid w:val="00FE03BF"/>
    <w:rsid w:val="00FE6507"/>
    <w:rsid w:val="00FF0BD3"/>
    <w:rsid w:val="00FF1149"/>
    <w:rsid w:val="00FF4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fillcolor="white" stroke="f">
      <v:fill color="white"/>
      <v:stroke on="f"/>
      <v:textbox style="mso-fit-shape-to-text:t"/>
    </o:shapedefaults>
    <o:shapelayout v:ext="edit">
      <o:idmap v:ext="edit" data="2"/>
    </o:shapelayout>
  </w:shapeDefaults>
  <w:decimalSymbol w:val=","/>
  <w:listSeparator w:val=";"/>
  <w14:docId w14:val="329EEB5F"/>
  <w15:docId w15:val="{FC8B9059-B1FE-429C-AF7F-2DC7D185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071B"/>
  </w:style>
  <w:style w:type="paragraph" w:styleId="berschrift1">
    <w:name w:val="heading 1"/>
    <w:basedOn w:val="Standard"/>
    <w:next w:val="Standard"/>
    <w:qFormat/>
    <w:rsid w:val="00751992"/>
    <w:pPr>
      <w:keepNext/>
      <w:outlineLvl w:val="0"/>
    </w:pPr>
    <w:rPr>
      <w:b/>
      <w:sz w:val="24"/>
    </w:rPr>
  </w:style>
  <w:style w:type="paragraph" w:styleId="berschrift2">
    <w:name w:val="heading 2"/>
    <w:basedOn w:val="Standard"/>
    <w:next w:val="Standard"/>
    <w:qFormat/>
    <w:rsid w:val="00751992"/>
    <w:pPr>
      <w:keepNext/>
      <w:outlineLvl w:val="1"/>
    </w:pPr>
    <w:rPr>
      <w:sz w:val="24"/>
    </w:rPr>
  </w:style>
  <w:style w:type="paragraph" w:styleId="berschrift3">
    <w:name w:val="heading 3"/>
    <w:basedOn w:val="Standard"/>
    <w:next w:val="Standard"/>
    <w:link w:val="berschrift3Zchn"/>
    <w:unhideWhenUsed/>
    <w:qFormat/>
    <w:rsid w:val="000919C8"/>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semiHidden/>
    <w:unhideWhenUsed/>
    <w:qFormat/>
    <w:rsid w:val="003811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071B"/>
    <w:pPr>
      <w:tabs>
        <w:tab w:val="center" w:pos="4536"/>
        <w:tab w:val="right" w:pos="9072"/>
      </w:tabs>
    </w:pPr>
  </w:style>
  <w:style w:type="character" w:styleId="Hyperlink">
    <w:name w:val="Hyperlink"/>
    <w:rsid w:val="001D3068"/>
    <w:rPr>
      <w:color w:val="0000FF"/>
      <w:u w:val="single"/>
    </w:rPr>
  </w:style>
  <w:style w:type="paragraph" w:styleId="Sprechblasentext">
    <w:name w:val="Balloon Text"/>
    <w:basedOn w:val="Standard"/>
    <w:semiHidden/>
    <w:rsid w:val="00AF52A9"/>
    <w:rPr>
      <w:rFonts w:ascii="Tahoma" w:hAnsi="Tahoma" w:cs="Tahoma"/>
      <w:sz w:val="16"/>
      <w:szCs w:val="16"/>
    </w:rPr>
  </w:style>
  <w:style w:type="paragraph" w:styleId="Fuzeile">
    <w:name w:val="footer"/>
    <w:basedOn w:val="Standard"/>
    <w:rsid w:val="00157EEA"/>
    <w:pPr>
      <w:tabs>
        <w:tab w:val="center" w:pos="4536"/>
        <w:tab w:val="right" w:pos="9072"/>
      </w:tabs>
    </w:pPr>
  </w:style>
  <w:style w:type="table" w:styleId="Tabellenraster">
    <w:name w:val="Table Grid"/>
    <w:aliases w:val="Tabellengitternetz"/>
    <w:basedOn w:val="NormaleTabelle"/>
    <w:rsid w:val="0075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rsid w:val="005D1AA3"/>
    <w:pPr>
      <w:spacing w:before="100" w:beforeAutospacing="1" w:after="100" w:afterAutospacing="1"/>
    </w:pPr>
    <w:rPr>
      <w:sz w:val="24"/>
      <w:szCs w:val="24"/>
    </w:rPr>
  </w:style>
  <w:style w:type="paragraph" w:customStyle="1" w:styleId="Default">
    <w:name w:val="Default"/>
    <w:rsid w:val="00A561B4"/>
    <w:pPr>
      <w:autoSpaceDE w:val="0"/>
      <w:autoSpaceDN w:val="0"/>
      <w:adjustRightInd w:val="0"/>
    </w:pPr>
    <w:rPr>
      <w:rFonts w:ascii="Arial" w:hAnsi="Arial" w:cs="Arial"/>
      <w:color w:val="000000"/>
      <w:sz w:val="24"/>
      <w:szCs w:val="24"/>
    </w:rPr>
  </w:style>
  <w:style w:type="paragraph" w:customStyle="1" w:styleId="date1">
    <w:name w:val="date1"/>
    <w:basedOn w:val="Standard"/>
    <w:rsid w:val="00B61982"/>
    <w:pPr>
      <w:pBdr>
        <w:top w:val="dotted" w:sz="2" w:space="0" w:color="666666"/>
        <w:left w:val="dotted" w:sz="2" w:space="0" w:color="666666"/>
        <w:bottom w:val="dotted" w:sz="6" w:space="0" w:color="666666"/>
        <w:right w:val="dotted" w:sz="2" w:space="0" w:color="666666"/>
      </w:pBdr>
      <w:spacing w:before="100" w:beforeAutospacing="1" w:after="100" w:afterAutospacing="1" w:line="300" w:lineRule="atLeast"/>
    </w:pPr>
    <w:rPr>
      <w:color w:val="333333"/>
      <w:sz w:val="24"/>
      <w:szCs w:val="24"/>
    </w:rPr>
  </w:style>
  <w:style w:type="paragraph" w:customStyle="1" w:styleId="bodytext">
    <w:name w:val="bodytext"/>
    <w:basedOn w:val="Standard"/>
    <w:rsid w:val="00B61982"/>
    <w:pPr>
      <w:spacing w:before="100" w:beforeAutospacing="1" w:after="100" w:afterAutospacing="1"/>
    </w:pPr>
    <w:rPr>
      <w:sz w:val="24"/>
      <w:szCs w:val="24"/>
    </w:rPr>
  </w:style>
  <w:style w:type="paragraph" w:styleId="Listenabsatz">
    <w:name w:val="List Paragraph"/>
    <w:basedOn w:val="Standard"/>
    <w:uiPriority w:val="34"/>
    <w:qFormat/>
    <w:rsid w:val="001E50B4"/>
    <w:pPr>
      <w:ind w:left="720"/>
    </w:pPr>
    <w:rPr>
      <w:rFonts w:ascii="Calibri" w:hAnsi="Calibri"/>
      <w:sz w:val="22"/>
      <w:szCs w:val="22"/>
    </w:rPr>
  </w:style>
  <w:style w:type="paragraph" w:customStyle="1" w:styleId="Standardschrift">
    <w:name w:val="Standardschrift"/>
    <w:uiPriority w:val="1"/>
    <w:qFormat/>
    <w:rsid w:val="007B6E08"/>
    <w:pPr>
      <w:widowControl w:val="0"/>
      <w:kinsoku w:val="0"/>
      <w:overflowPunct w:val="0"/>
      <w:autoSpaceDE w:val="0"/>
      <w:autoSpaceDN w:val="0"/>
      <w:adjustRightInd w:val="0"/>
      <w:spacing w:after="120" w:line="280" w:lineRule="exact"/>
    </w:pPr>
    <w:rPr>
      <w:rFonts w:ascii="Arial" w:hAnsi="Arial" w:cs="Arial"/>
      <w:color w:val="262626"/>
      <w:sz w:val="22"/>
      <w:szCs w:val="22"/>
    </w:rPr>
  </w:style>
  <w:style w:type="paragraph" w:styleId="Kommentartext">
    <w:name w:val="annotation text"/>
    <w:basedOn w:val="Standard"/>
    <w:link w:val="KommentartextZchn"/>
    <w:rsid w:val="007B6E08"/>
  </w:style>
  <w:style w:type="character" w:customStyle="1" w:styleId="KommentartextZchn">
    <w:name w:val="Kommentartext Zchn"/>
    <w:basedOn w:val="Absatz-Standardschriftart"/>
    <w:link w:val="Kommentartext"/>
    <w:rsid w:val="007B6E08"/>
  </w:style>
  <w:style w:type="paragraph" w:styleId="Kommentarthema">
    <w:name w:val="annotation subject"/>
    <w:basedOn w:val="Kommentartext"/>
    <w:next w:val="Kommentartext"/>
    <w:link w:val="KommentarthemaZchn"/>
    <w:uiPriority w:val="99"/>
    <w:unhideWhenUsed/>
    <w:rsid w:val="007B6E08"/>
    <w:pPr>
      <w:spacing w:after="120"/>
    </w:pPr>
    <w:rPr>
      <w:rFonts w:ascii="Arial" w:eastAsia="Calibri" w:hAnsi="Arial"/>
      <w:b/>
      <w:bCs/>
      <w:color w:val="262626"/>
    </w:rPr>
  </w:style>
  <w:style w:type="character" w:customStyle="1" w:styleId="KommentarthemaZchn">
    <w:name w:val="Kommentarthema Zchn"/>
    <w:link w:val="Kommentarthema"/>
    <w:uiPriority w:val="99"/>
    <w:rsid w:val="007B6E08"/>
    <w:rPr>
      <w:rFonts w:ascii="Arial" w:eastAsia="Calibri" w:hAnsi="Arial"/>
      <w:b/>
      <w:bCs/>
      <w:color w:val="262626"/>
    </w:rPr>
  </w:style>
  <w:style w:type="character" w:customStyle="1" w:styleId="berschrift3Zchn">
    <w:name w:val="Überschrift 3 Zchn"/>
    <w:link w:val="berschrift3"/>
    <w:rsid w:val="000919C8"/>
    <w:rPr>
      <w:rFonts w:ascii="Calibri Light" w:eastAsia="Times New Roman" w:hAnsi="Calibri Light" w:cs="Times New Roman"/>
      <w:b/>
      <w:bCs/>
      <w:sz w:val="26"/>
      <w:szCs w:val="26"/>
    </w:rPr>
  </w:style>
  <w:style w:type="paragraph" w:styleId="StandardWeb">
    <w:name w:val="Normal (Web)"/>
    <w:basedOn w:val="Standard"/>
    <w:uiPriority w:val="99"/>
    <w:unhideWhenUsed/>
    <w:rsid w:val="000919C8"/>
    <w:rPr>
      <w:sz w:val="24"/>
      <w:szCs w:val="24"/>
    </w:rPr>
  </w:style>
  <w:style w:type="paragraph" w:customStyle="1" w:styleId="Datenpanel">
    <w:name w:val="Datenpanel"/>
    <w:basedOn w:val="Standard"/>
    <w:link w:val="DatenpanelZchn"/>
    <w:qFormat/>
    <w:rsid w:val="002B14D3"/>
    <w:pPr>
      <w:spacing w:after="120" w:line="360" w:lineRule="auto"/>
      <w:jc w:val="both"/>
    </w:pPr>
    <w:rPr>
      <w:rFonts w:ascii="Arial" w:eastAsia="Calibri" w:hAnsi="Arial" w:cs="Arial"/>
      <w:sz w:val="22"/>
      <w:szCs w:val="22"/>
      <w:lang w:eastAsia="en-US"/>
    </w:rPr>
  </w:style>
  <w:style w:type="character" w:customStyle="1" w:styleId="DatenpanelZchn">
    <w:name w:val="Datenpanel Zchn"/>
    <w:link w:val="Datenpanel"/>
    <w:rsid w:val="002B14D3"/>
    <w:rPr>
      <w:rFonts w:ascii="Arial" w:eastAsia="Calibri" w:hAnsi="Arial" w:cs="Arial"/>
      <w:sz w:val="22"/>
      <w:szCs w:val="22"/>
      <w:lang w:eastAsia="en-US"/>
    </w:rPr>
  </w:style>
  <w:style w:type="character" w:customStyle="1" w:styleId="KopfzeileZchn">
    <w:name w:val="Kopfzeile Zchn"/>
    <w:link w:val="Kopfzeile"/>
    <w:uiPriority w:val="99"/>
    <w:rsid w:val="002B14D3"/>
  </w:style>
  <w:style w:type="paragraph" w:customStyle="1" w:styleId="AKAbsatzklein">
    <w:name w:val="AK_Absatz klein"/>
    <w:basedOn w:val="Standard"/>
    <w:rsid w:val="00F335DC"/>
    <w:pPr>
      <w:spacing w:after="60"/>
      <w:jc w:val="both"/>
    </w:pPr>
    <w:rPr>
      <w:rFonts w:ascii="Arial" w:hAnsi="Arial" w:cs="Arial"/>
    </w:rPr>
  </w:style>
  <w:style w:type="paragraph" w:customStyle="1" w:styleId="Aufzhlung1">
    <w:name w:val="Aufzählung 1"/>
    <w:basedOn w:val="Standard"/>
    <w:uiPriority w:val="1"/>
    <w:qFormat/>
    <w:rsid w:val="00A11EED"/>
    <w:pPr>
      <w:widowControl w:val="0"/>
      <w:numPr>
        <w:numId w:val="1"/>
      </w:numPr>
      <w:kinsoku w:val="0"/>
      <w:overflowPunct w:val="0"/>
      <w:autoSpaceDE w:val="0"/>
      <w:autoSpaceDN w:val="0"/>
      <w:adjustRightInd w:val="0"/>
      <w:spacing w:line="260" w:lineRule="atLeast"/>
    </w:pPr>
    <w:rPr>
      <w:rFonts w:ascii="Arial" w:eastAsia="Arial" w:hAnsi="Arial" w:cs="Arial"/>
      <w:sz w:val="22"/>
      <w:szCs w:val="22"/>
    </w:rPr>
  </w:style>
  <w:style w:type="paragraph" w:customStyle="1" w:styleId="Aufzhlung2">
    <w:name w:val="Aufzählung 2"/>
    <w:basedOn w:val="Standard"/>
    <w:uiPriority w:val="1"/>
    <w:qFormat/>
    <w:rsid w:val="00A11EED"/>
    <w:pPr>
      <w:numPr>
        <w:ilvl w:val="1"/>
        <w:numId w:val="1"/>
      </w:numPr>
      <w:spacing w:line="260" w:lineRule="atLeast"/>
    </w:pPr>
    <w:rPr>
      <w:rFonts w:ascii="Arial" w:eastAsia="Arial" w:hAnsi="Arial"/>
      <w:sz w:val="22"/>
      <w:szCs w:val="22"/>
    </w:rPr>
  </w:style>
  <w:style w:type="paragraph" w:customStyle="1" w:styleId="Aufzhlung3">
    <w:name w:val="Aufzählung 3"/>
    <w:basedOn w:val="Standard"/>
    <w:uiPriority w:val="1"/>
    <w:qFormat/>
    <w:rsid w:val="00A11EED"/>
    <w:pPr>
      <w:numPr>
        <w:ilvl w:val="2"/>
        <w:numId w:val="1"/>
      </w:numPr>
      <w:spacing w:line="260" w:lineRule="atLeast"/>
    </w:pPr>
    <w:rPr>
      <w:rFonts w:ascii="Arial" w:eastAsia="Arial" w:hAnsi="Arial"/>
      <w:sz w:val="22"/>
      <w:szCs w:val="22"/>
    </w:rPr>
  </w:style>
  <w:style w:type="numbering" w:customStyle="1" w:styleId="AufzhlungListe">
    <w:name w:val="Aufzählung Liste"/>
    <w:basedOn w:val="KeineListe"/>
    <w:uiPriority w:val="99"/>
    <w:rsid w:val="00A11EED"/>
    <w:pPr>
      <w:numPr>
        <w:numId w:val="1"/>
      </w:numPr>
    </w:pPr>
  </w:style>
  <w:style w:type="paragraph" w:customStyle="1" w:styleId="Standardkursiv">
    <w:name w:val="Standard kursiv"/>
    <w:basedOn w:val="Standard"/>
    <w:next w:val="Standard"/>
    <w:qFormat/>
    <w:rsid w:val="00A11EED"/>
    <w:pPr>
      <w:spacing w:line="260" w:lineRule="atLeast"/>
    </w:pPr>
    <w:rPr>
      <w:rFonts w:ascii="Arial" w:eastAsia="Arial" w:hAnsi="Arial"/>
      <w:i/>
      <w:sz w:val="22"/>
      <w:szCs w:val="22"/>
    </w:rPr>
  </w:style>
  <w:style w:type="character" w:styleId="NichtaufgelsteErwhnung">
    <w:name w:val="Unresolved Mention"/>
    <w:basedOn w:val="Absatz-Standardschriftart"/>
    <w:uiPriority w:val="99"/>
    <w:semiHidden/>
    <w:unhideWhenUsed/>
    <w:rsid w:val="00DF3A2B"/>
    <w:rPr>
      <w:color w:val="605E5C"/>
      <w:shd w:val="clear" w:color="auto" w:fill="E1DFDD"/>
    </w:rPr>
  </w:style>
  <w:style w:type="character" w:customStyle="1" w:styleId="markedcontent">
    <w:name w:val="markedcontent"/>
    <w:basedOn w:val="Absatz-Standardschriftart"/>
    <w:rsid w:val="00E81728"/>
  </w:style>
  <w:style w:type="paragraph" w:customStyle="1" w:styleId="paragraph">
    <w:name w:val="paragraph"/>
    <w:basedOn w:val="Standard"/>
    <w:rsid w:val="001478EA"/>
    <w:pPr>
      <w:spacing w:before="100" w:beforeAutospacing="1" w:after="100" w:afterAutospacing="1"/>
    </w:pPr>
    <w:rPr>
      <w:sz w:val="24"/>
      <w:szCs w:val="24"/>
    </w:rPr>
  </w:style>
  <w:style w:type="character" w:customStyle="1" w:styleId="normaltextrun">
    <w:name w:val="normaltextrun"/>
    <w:basedOn w:val="Absatz-Standardschriftart"/>
    <w:rsid w:val="001478EA"/>
  </w:style>
  <w:style w:type="character" w:customStyle="1" w:styleId="eop">
    <w:name w:val="eop"/>
    <w:basedOn w:val="Absatz-Standardschriftart"/>
    <w:rsid w:val="001478EA"/>
  </w:style>
  <w:style w:type="character" w:styleId="Fett">
    <w:name w:val="Strong"/>
    <w:basedOn w:val="Absatz-Standardschriftart"/>
    <w:uiPriority w:val="22"/>
    <w:qFormat/>
    <w:rsid w:val="00632886"/>
    <w:rPr>
      <w:b/>
      <w:bCs/>
    </w:rPr>
  </w:style>
  <w:style w:type="character" w:styleId="BesuchterLink">
    <w:name w:val="FollowedHyperlink"/>
    <w:basedOn w:val="Absatz-Standardschriftart"/>
    <w:rsid w:val="00B2779E"/>
    <w:rPr>
      <w:color w:val="954F72" w:themeColor="followedHyperlink"/>
      <w:u w:val="single"/>
    </w:rPr>
  </w:style>
  <w:style w:type="table" w:styleId="TabellemithellemGitternetz">
    <w:name w:val="Grid Table Light"/>
    <w:basedOn w:val="NormaleTabelle"/>
    <w:uiPriority w:val="40"/>
    <w:rsid w:val="009E19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urTextZchn">
    <w:name w:val="Nur Text Zchn"/>
    <w:basedOn w:val="Absatz-Standardschriftart"/>
    <w:link w:val="NurText"/>
    <w:uiPriority w:val="99"/>
    <w:rsid w:val="00E01663"/>
    <w:rPr>
      <w:sz w:val="24"/>
      <w:szCs w:val="24"/>
    </w:rPr>
  </w:style>
  <w:style w:type="paragraph" w:customStyle="1" w:styleId="bers1">
    <w:name w:val="Übers 1"/>
    <w:basedOn w:val="Standard"/>
    <w:next w:val="Standard"/>
    <w:uiPriority w:val="1"/>
    <w:qFormat/>
    <w:rsid w:val="00651974"/>
    <w:pPr>
      <w:spacing w:line="300" w:lineRule="atLeast"/>
    </w:pPr>
    <w:rPr>
      <w:rFonts w:ascii="Arial" w:eastAsia="Arial" w:hAnsi="Arial"/>
      <w:b/>
      <w:kern w:val="2"/>
      <w:sz w:val="26"/>
      <w:szCs w:val="22"/>
      <w14:ligatures w14:val="standardContextual"/>
    </w:rPr>
  </w:style>
  <w:style w:type="paragraph" w:customStyle="1" w:styleId="Aufzhlung1mitAbst">
    <w:name w:val="Aufzählung 1 mit Abst"/>
    <w:basedOn w:val="Aufzhlung1"/>
    <w:uiPriority w:val="1"/>
    <w:qFormat/>
    <w:rsid w:val="00651974"/>
    <w:pPr>
      <w:numPr>
        <w:numId w:val="27"/>
      </w:numPr>
      <w:tabs>
        <w:tab w:val="clear" w:pos="720"/>
        <w:tab w:val="num" w:pos="709"/>
      </w:tabs>
      <w:spacing w:after="120"/>
    </w:pPr>
  </w:style>
  <w:style w:type="character" w:customStyle="1" w:styleId="berschrift4Zchn">
    <w:name w:val="Überschrift 4 Zchn"/>
    <w:basedOn w:val="Absatz-Standardschriftart"/>
    <w:link w:val="berschrift4"/>
    <w:semiHidden/>
    <w:rsid w:val="00381182"/>
    <w:rPr>
      <w:rFonts w:asciiTheme="majorHAnsi" w:eastAsiaTheme="majorEastAsia" w:hAnsiTheme="majorHAnsi" w:cstheme="majorBidi"/>
      <w:i/>
      <w:iCs/>
      <w:color w:val="2E74B5" w:themeColor="accent1" w:themeShade="BF"/>
    </w:rPr>
  </w:style>
  <w:style w:type="paragraph" w:customStyle="1" w:styleId="card-text">
    <w:name w:val="card-text"/>
    <w:basedOn w:val="Standard"/>
    <w:rsid w:val="00381182"/>
    <w:pPr>
      <w:spacing w:before="100" w:beforeAutospacing="1" w:after="100" w:afterAutospacing="1"/>
    </w:pPr>
    <w:rPr>
      <w:sz w:val="24"/>
      <w:szCs w:val="24"/>
    </w:rPr>
  </w:style>
  <w:style w:type="character" w:customStyle="1" w:styleId="c-news-detailcontentcategory">
    <w:name w:val="c-news-detail__content__category"/>
    <w:basedOn w:val="Absatz-Standardschriftart"/>
    <w:rsid w:val="00AD091E"/>
  </w:style>
  <w:style w:type="paragraph" w:customStyle="1" w:styleId="Copytext">
    <w:name w:val="Copytext"/>
    <w:basedOn w:val="Standard"/>
    <w:autoRedefine/>
    <w:uiPriority w:val="1"/>
    <w:qFormat/>
    <w:rsid w:val="006A3289"/>
    <w:pPr>
      <w:widowControl w:val="0"/>
      <w:kinsoku w:val="0"/>
      <w:overflowPunct w:val="0"/>
      <w:autoSpaceDE w:val="0"/>
      <w:autoSpaceDN w:val="0"/>
      <w:adjustRightInd w:val="0"/>
      <w:spacing w:line="260" w:lineRule="exact"/>
      <w:contextualSpacing/>
    </w:pPr>
    <w:rPr>
      <w:rFonts w:asciiTheme="minorHAnsi" w:hAnsiTheme="minorHAnsi" w:cs="Arial"/>
      <w:color w:val="231F20"/>
      <w:kern w:val="2"/>
      <w:sz w:val="22"/>
      <w:szCs w:val="24"/>
      <w:lang w:val="en-US" w:eastAsia="en-US"/>
      <w14:ligatures w14:val="standardContextual"/>
    </w:rPr>
  </w:style>
  <w:style w:type="table" w:styleId="Gitternetztabelle1hellAkzent4">
    <w:name w:val="Grid Table 1 Light Accent 4"/>
    <w:basedOn w:val="NormaleTabelle"/>
    <w:uiPriority w:val="46"/>
    <w:rsid w:val="006E1FF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6farbigAkzent6">
    <w:name w:val="Grid Table 6 Colorful Accent 6"/>
    <w:basedOn w:val="NormaleTabelle"/>
    <w:uiPriority w:val="51"/>
    <w:rsid w:val="006E1FF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6E1FF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5dunkelAkzent5">
    <w:name w:val="Grid Table 5 Dark Accent 5"/>
    <w:basedOn w:val="NormaleTabelle"/>
    <w:uiPriority w:val="50"/>
    <w:rsid w:val="006E1F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708">
      <w:bodyDiv w:val="1"/>
      <w:marLeft w:val="0"/>
      <w:marRight w:val="0"/>
      <w:marTop w:val="0"/>
      <w:marBottom w:val="0"/>
      <w:divBdr>
        <w:top w:val="none" w:sz="0" w:space="0" w:color="auto"/>
        <w:left w:val="none" w:sz="0" w:space="0" w:color="auto"/>
        <w:bottom w:val="none" w:sz="0" w:space="0" w:color="auto"/>
        <w:right w:val="none" w:sz="0" w:space="0" w:color="auto"/>
      </w:divBdr>
    </w:div>
    <w:div w:id="14579516">
      <w:bodyDiv w:val="1"/>
      <w:marLeft w:val="0"/>
      <w:marRight w:val="0"/>
      <w:marTop w:val="0"/>
      <w:marBottom w:val="0"/>
      <w:divBdr>
        <w:top w:val="none" w:sz="0" w:space="0" w:color="auto"/>
        <w:left w:val="none" w:sz="0" w:space="0" w:color="auto"/>
        <w:bottom w:val="none" w:sz="0" w:space="0" w:color="auto"/>
        <w:right w:val="none" w:sz="0" w:space="0" w:color="auto"/>
      </w:divBdr>
    </w:div>
    <w:div w:id="20282502">
      <w:bodyDiv w:val="1"/>
      <w:marLeft w:val="0"/>
      <w:marRight w:val="0"/>
      <w:marTop w:val="0"/>
      <w:marBottom w:val="0"/>
      <w:divBdr>
        <w:top w:val="none" w:sz="0" w:space="0" w:color="auto"/>
        <w:left w:val="none" w:sz="0" w:space="0" w:color="auto"/>
        <w:bottom w:val="none" w:sz="0" w:space="0" w:color="auto"/>
        <w:right w:val="none" w:sz="0" w:space="0" w:color="auto"/>
      </w:divBdr>
    </w:div>
    <w:div w:id="25983441">
      <w:bodyDiv w:val="1"/>
      <w:marLeft w:val="0"/>
      <w:marRight w:val="0"/>
      <w:marTop w:val="0"/>
      <w:marBottom w:val="0"/>
      <w:divBdr>
        <w:top w:val="none" w:sz="0" w:space="0" w:color="auto"/>
        <w:left w:val="none" w:sz="0" w:space="0" w:color="auto"/>
        <w:bottom w:val="none" w:sz="0" w:space="0" w:color="auto"/>
        <w:right w:val="none" w:sz="0" w:space="0" w:color="auto"/>
      </w:divBdr>
      <w:divsChild>
        <w:div w:id="1981879427">
          <w:marLeft w:val="-300"/>
          <w:marRight w:val="-300"/>
          <w:marTop w:val="0"/>
          <w:marBottom w:val="0"/>
          <w:divBdr>
            <w:top w:val="none" w:sz="0" w:space="0" w:color="auto"/>
            <w:left w:val="none" w:sz="0" w:space="0" w:color="auto"/>
            <w:bottom w:val="none" w:sz="0" w:space="0" w:color="auto"/>
            <w:right w:val="none" w:sz="0" w:space="0" w:color="auto"/>
          </w:divBdr>
          <w:divsChild>
            <w:div w:id="106122330">
              <w:marLeft w:val="0"/>
              <w:marRight w:val="0"/>
              <w:marTop w:val="0"/>
              <w:marBottom w:val="0"/>
              <w:divBdr>
                <w:top w:val="none" w:sz="0" w:space="0" w:color="auto"/>
                <w:left w:val="none" w:sz="0" w:space="0" w:color="auto"/>
                <w:bottom w:val="none" w:sz="0" w:space="0" w:color="auto"/>
                <w:right w:val="none" w:sz="0" w:space="0" w:color="auto"/>
              </w:divBdr>
            </w:div>
            <w:div w:id="1104181550">
              <w:marLeft w:val="0"/>
              <w:marRight w:val="0"/>
              <w:marTop w:val="0"/>
              <w:marBottom w:val="0"/>
              <w:divBdr>
                <w:top w:val="none" w:sz="0" w:space="0" w:color="auto"/>
                <w:left w:val="none" w:sz="0" w:space="0" w:color="auto"/>
                <w:bottom w:val="none" w:sz="0" w:space="0" w:color="auto"/>
                <w:right w:val="none" w:sz="0" w:space="0" w:color="auto"/>
              </w:divBdr>
              <w:divsChild>
                <w:div w:id="714159936">
                  <w:marLeft w:val="0"/>
                  <w:marRight w:val="0"/>
                  <w:marTop w:val="0"/>
                  <w:marBottom w:val="495"/>
                  <w:divBdr>
                    <w:top w:val="none" w:sz="0" w:space="0" w:color="auto"/>
                    <w:left w:val="none" w:sz="0" w:space="0" w:color="auto"/>
                    <w:bottom w:val="none" w:sz="0" w:space="0" w:color="auto"/>
                    <w:right w:val="none" w:sz="0" w:space="0" w:color="auto"/>
                  </w:divBdr>
                </w:div>
                <w:div w:id="78161294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26682065">
      <w:bodyDiv w:val="1"/>
      <w:marLeft w:val="0"/>
      <w:marRight w:val="0"/>
      <w:marTop w:val="0"/>
      <w:marBottom w:val="0"/>
      <w:divBdr>
        <w:top w:val="none" w:sz="0" w:space="0" w:color="auto"/>
        <w:left w:val="none" w:sz="0" w:space="0" w:color="auto"/>
        <w:bottom w:val="none" w:sz="0" w:space="0" w:color="auto"/>
        <w:right w:val="none" w:sz="0" w:space="0" w:color="auto"/>
      </w:divBdr>
    </w:div>
    <w:div w:id="32313073">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
    <w:div w:id="132842438">
      <w:bodyDiv w:val="1"/>
      <w:marLeft w:val="0"/>
      <w:marRight w:val="0"/>
      <w:marTop w:val="0"/>
      <w:marBottom w:val="0"/>
      <w:divBdr>
        <w:top w:val="none" w:sz="0" w:space="0" w:color="auto"/>
        <w:left w:val="none" w:sz="0" w:space="0" w:color="auto"/>
        <w:bottom w:val="none" w:sz="0" w:space="0" w:color="auto"/>
        <w:right w:val="none" w:sz="0" w:space="0" w:color="auto"/>
      </w:divBdr>
    </w:div>
    <w:div w:id="209458135">
      <w:bodyDiv w:val="1"/>
      <w:marLeft w:val="0"/>
      <w:marRight w:val="0"/>
      <w:marTop w:val="0"/>
      <w:marBottom w:val="0"/>
      <w:divBdr>
        <w:top w:val="none" w:sz="0" w:space="0" w:color="auto"/>
        <w:left w:val="none" w:sz="0" w:space="0" w:color="auto"/>
        <w:bottom w:val="none" w:sz="0" w:space="0" w:color="auto"/>
        <w:right w:val="none" w:sz="0" w:space="0" w:color="auto"/>
      </w:divBdr>
    </w:div>
    <w:div w:id="267155915">
      <w:bodyDiv w:val="1"/>
      <w:marLeft w:val="0"/>
      <w:marRight w:val="0"/>
      <w:marTop w:val="0"/>
      <w:marBottom w:val="0"/>
      <w:divBdr>
        <w:top w:val="none" w:sz="0" w:space="0" w:color="auto"/>
        <w:left w:val="none" w:sz="0" w:space="0" w:color="auto"/>
        <w:bottom w:val="none" w:sz="0" w:space="0" w:color="auto"/>
        <w:right w:val="none" w:sz="0" w:space="0" w:color="auto"/>
      </w:divBdr>
    </w:div>
    <w:div w:id="311758227">
      <w:bodyDiv w:val="1"/>
      <w:marLeft w:val="0"/>
      <w:marRight w:val="0"/>
      <w:marTop w:val="0"/>
      <w:marBottom w:val="0"/>
      <w:divBdr>
        <w:top w:val="none" w:sz="0" w:space="0" w:color="auto"/>
        <w:left w:val="none" w:sz="0" w:space="0" w:color="auto"/>
        <w:bottom w:val="none" w:sz="0" w:space="0" w:color="auto"/>
        <w:right w:val="none" w:sz="0" w:space="0" w:color="auto"/>
      </w:divBdr>
    </w:div>
    <w:div w:id="324237985">
      <w:bodyDiv w:val="1"/>
      <w:marLeft w:val="0"/>
      <w:marRight w:val="0"/>
      <w:marTop w:val="0"/>
      <w:marBottom w:val="0"/>
      <w:divBdr>
        <w:top w:val="none" w:sz="0" w:space="0" w:color="auto"/>
        <w:left w:val="none" w:sz="0" w:space="0" w:color="auto"/>
        <w:bottom w:val="none" w:sz="0" w:space="0" w:color="auto"/>
        <w:right w:val="none" w:sz="0" w:space="0" w:color="auto"/>
      </w:divBdr>
    </w:div>
    <w:div w:id="396320692">
      <w:bodyDiv w:val="1"/>
      <w:marLeft w:val="0"/>
      <w:marRight w:val="0"/>
      <w:marTop w:val="0"/>
      <w:marBottom w:val="0"/>
      <w:divBdr>
        <w:top w:val="none" w:sz="0" w:space="0" w:color="auto"/>
        <w:left w:val="none" w:sz="0" w:space="0" w:color="auto"/>
        <w:bottom w:val="none" w:sz="0" w:space="0" w:color="auto"/>
        <w:right w:val="none" w:sz="0" w:space="0" w:color="auto"/>
      </w:divBdr>
      <w:divsChild>
        <w:div w:id="972445039">
          <w:marLeft w:val="0"/>
          <w:marRight w:val="0"/>
          <w:marTop w:val="0"/>
          <w:marBottom w:val="0"/>
          <w:divBdr>
            <w:top w:val="none" w:sz="0" w:space="0" w:color="auto"/>
            <w:left w:val="none" w:sz="0" w:space="0" w:color="auto"/>
            <w:bottom w:val="none" w:sz="0" w:space="0" w:color="auto"/>
            <w:right w:val="none" w:sz="0" w:space="0" w:color="auto"/>
          </w:divBdr>
        </w:div>
      </w:divsChild>
    </w:div>
    <w:div w:id="397629851">
      <w:bodyDiv w:val="1"/>
      <w:marLeft w:val="0"/>
      <w:marRight w:val="0"/>
      <w:marTop w:val="0"/>
      <w:marBottom w:val="0"/>
      <w:divBdr>
        <w:top w:val="none" w:sz="0" w:space="0" w:color="auto"/>
        <w:left w:val="none" w:sz="0" w:space="0" w:color="auto"/>
        <w:bottom w:val="none" w:sz="0" w:space="0" w:color="auto"/>
        <w:right w:val="none" w:sz="0" w:space="0" w:color="auto"/>
      </w:divBdr>
    </w:div>
    <w:div w:id="419911380">
      <w:bodyDiv w:val="1"/>
      <w:marLeft w:val="0"/>
      <w:marRight w:val="0"/>
      <w:marTop w:val="0"/>
      <w:marBottom w:val="0"/>
      <w:divBdr>
        <w:top w:val="none" w:sz="0" w:space="0" w:color="auto"/>
        <w:left w:val="none" w:sz="0" w:space="0" w:color="auto"/>
        <w:bottom w:val="none" w:sz="0" w:space="0" w:color="auto"/>
        <w:right w:val="none" w:sz="0" w:space="0" w:color="auto"/>
      </w:divBdr>
    </w:div>
    <w:div w:id="455835149">
      <w:bodyDiv w:val="1"/>
      <w:marLeft w:val="0"/>
      <w:marRight w:val="0"/>
      <w:marTop w:val="0"/>
      <w:marBottom w:val="0"/>
      <w:divBdr>
        <w:top w:val="none" w:sz="0" w:space="0" w:color="auto"/>
        <w:left w:val="none" w:sz="0" w:space="0" w:color="auto"/>
        <w:bottom w:val="none" w:sz="0" w:space="0" w:color="auto"/>
        <w:right w:val="none" w:sz="0" w:space="0" w:color="auto"/>
      </w:divBdr>
    </w:div>
    <w:div w:id="467357625">
      <w:bodyDiv w:val="1"/>
      <w:marLeft w:val="0"/>
      <w:marRight w:val="0"/>
      <w:marTop w:val="0"/>
      <w:marBottom w:val="0"/>
      <w:divBdr>
        <w:top w:val="none" w:sz="0" w:space="0" w:color="auto"/>
        <w:left w:val="none" w:sz="0" w:space="0" w:color="auto"/>
        <w:bottom w:val="none" w:sz="0" w:space="0" w:color="auto"/>
        <w:right w:val="none" w:sz="0" w:space="0" w:color="auto"/>
      </w:divBdr>
    </w:div>
    <w:div w:id="468011774">
      <w:bodyDiv w:val="1"/>
      <w:marLeft w:val="0"/>
      <w:marRight w:val="0"/>
      <w:marTop w:val="0"/>
      <w:marBottom w:val="0"/>
      <w:divBdr>
        <w:top w:val="none" w:sz="0" w:space="0" w:color="auto"/>
        <w:left w:val="none" w:sz="0" w:space="0" w:color="auto"/>
        <w:bottom w:val="none" w:sz="0" w:space="0" w:color="auto"/>
        <w:right w:val="none" w:sz="0" w:space="0" w:color="auto"/>
      </w:divBdr>
    </w:div>
    <w:div w:id="489910724">
      <w:bodyDiv w:val="1"/>
      <w:marLeft w:val="0"/>
      <w:marRight w:val="0"/>
      <w:marTop w:val="0"/>
      <w:marBottom w:val="0"/>
      <w:divBdr>
        <w:top w:val="none" w:sz="0" w:space="0" w:color="auto"/>
        <w:left w:val="none" w:sz="0" w:space="0" w:color="auto"/>
        <w:bottom w:val="none" w:sz="0" w:space="0" w:color="auto"/>
        <w:right w:val="none" w:sz="0" w:space="0" w:color="auto"/>
      </w:divBdr>
    </w:div>
    <w:div w:id="504632463">
      <w:bodyDiv w:val="1"/>
      <w:marLeft w:val="0"/>
      <w:marRight w:val="0"/>
      <w:marTop w:val="0"/>
      <w:marBottom w:val="0"/>
      <w:divBdr>
        <w:top w:val="none" w:sz="0" w:space="0" w:color="auto"/>
        <w:left w:val="none" w:sz="0" w:space="0" w:color="auto"/>
        <w:bottom w:val="none" w:sz="0" w:space="0" w:color="auto"/>
        <w:right w:val="none" w:sz="0" w:space="0" w:color="auto"/>
      </w:divBdr>
    </w:div>
    <w:div w:id="559755331">
      <w:bodyDiv w:val="1"/>
      <w:marLeft w:val="0"/>
      <w:marRight w:val="0"/>
      <w:marTop w:val="0"/>
      <w:marBottom w:val="0"/>
      <w:divBdr>
        <w:top w:val="none" w:sz="0" w:space="0" w:color="auto"/>
        <w:left w:val="none" w:sz="0" w:space="0" w:color="auto"/>
        <w:bottom w:val="none" w:sz="0" w:space="0" w:color="auto"/>
        <w:right w:val="none" w:sz="0" w:space="0" w:color="auto"/>
      </w:divBdr>
    </w:div>
    <w:div w:id="576674929">
      <w:bodyDiv w:val="1"/>
      <w:marLeft w:val="0"/>
      <w:marRight w:val="0"/>
      <w:marTop w:val="0"/>
      <w:marBottom w:val="0"/>
      <w:divBdr>
        <w:top w:val="none" w:sz="0" w:space="0" w:color="auto"/>
        <w:left w:val="none" w:sz="0" w:space="0" w:color="auto"/>
        <w:bottom w:val="none" w:sz="0" w:space="0" w:color="auto"/>
        <w:right w:val="none" w:sz="0" w:space="0" w:color="auto"/>
      </w:divBdr>
    </w:div>
    <w:div w:id="589774175">
      <w:bodyDiv w:val="1"/>
      <w:marLeft w:val="0"/>
      <w:marRight w:val="0"/>
      <w:marTop w:val="0"/>
      <w:marBottom w:val="0"/>
      <w:divBdr>
        <w:top w:val="none" w:sz="0" w:space="0" w:color="auto"/>
        <w:left w:val="none" w:sz="0" w:space="0" w:color="auto"/>
        <w:bottom w:val="none" w:sz="0" w:space="0" w:color="auto"/>
        <w:right w:val="none" w:sz="0" w:space="0" w:color="auto"/>
      </w:divBdr>
    </w:div>
    <w:div w:id="606668058">
      <w:bodyDiv w:val="1"/>
      <w:marLeft w:val="0"/>
      <w:marRight w:val="0"/>
      <w:marTop w:val="0"/>
      <w:marBottom w:val="0"/>
      <w:divBdr>
        <w:top w:val="none" w:sz="0" w:space="0" w:color="auto"/>
        <w:left w:val="none" w:sz="0" w:space="0" w:color="auto"/>
        <w:bottom w:val="none" w:sz="0" w:space="0" w:color="auto"/>
        <w:right w:val="none" w:sz="0" w:space="0" w:color="auto"/>
      </w:divBdr>
    </w:div>
    <w:div w:id="631405961">
      <w:bodyDiv w:val="1"/>
      <w:marLeft w:val="0"/>
      <w:marRight w:val="0"/>
      <w:marTop w:val="0"/>
      <w:marBottom w:val="0"/>
      <w:divBdr>
        <w:top w:val="none" w:sz="0" w:space="0" w:color="auto"/>
        <w:left w:val="none" w:sz="0" w:space="0" w:color="auto"/>
        <w:bottom w:val="none" w:sz="0" w:space="0" w:color="auto"/>
        <w:right w:val="none" w:sz="0" w:space="0" w:color="auto"/>
      </w:divBdr>
    </w:div>
    <w:div w:id="668093721">
      <w:bodyDiv w:val="1"/>
      <w:marLeft w:val="0"/>
      <w:marRight w:val="0"/>
      <w:marTop w:val="0"/>
      <w:marBottom w:val="0"/>
      <w:divBdr>
        <w:top w:val="none" w:sz="0" w:space="0" w:color="auto"/>
        <w:left w:val="none" w:sz="0" w:space="0" w:color="auto"/>
        <w:bottom w:val="none" w:sz="0" w:space="0" w:color="auto"/>
        <w:right w:val="none" w:sz="0" w:space="0" w:color="auto"/>
      </w:divBdr>
    </w:div>
    <w:div w:id="737635600">
      <w:bodyDiv w:val="1"/>
      <w:marLeft w:val="0"/>
      <w:marRight w:val="0"/>
      <w:marTop w:val="0"/>
      <w:marBottom w:val="0"/>
      <w:divBdr>
        <w:top w:val="none" w:sz="0" w:space="0" w:color="auto"/>
        <w:left w:val="none" w:sz="0" w:space="0" w:color="auto"/>
        <w:bottom w:val="none" w:sz="0" w:space="0" w:color="auto"/>
        <w:right w:val="none" w:sz="0" w:space="0" w:color="auto"/>
      </w:divBdr>
    </w:div>
    <w:div w:id="738869395">
      <w:bodyDiv w:val="1"/>
      <w:marLeft w:val="0"/>
      <w:marRight w:val="0"/>
      <w:marTop w:val="0"/>
      <w:marBottom w:val="0"/>
      <w:divBdr>
        <w:top w:val="none" w:sz="0" w:space="0" w:color="auto"/>
        <w:left w:val="none" w:sz="0" w:space="0" w:color="auto"/>
        <w:bottom w:val="none" w:sz="0" w:space="0" w:color="auto"/>
        <w:right w:val="none" w:sz="0" w:space="0" w:color="auto"/>
      </w:divBdr>
    </w:div>
    <w:div w:id="802427999">
      <w:bodyDiv w:val="1"/>
      <w:marLeft w:val="0"/>
      <w:marRight w:val="0"/>
      <w:marTop w:val="0"/>
      <w:marBottom w:val="0"/>
      <w:divBdr>
        <w:top w:val="none" w:sz="0" w:space="0" w:color="auto"/>
        <w:left w:val="none" w:sz="0" w:space="0" w:color="auto"/>
        <w:bottom w:val="none" w:sz="0" w:space="0" w:color="auto"/>
        <w:right w:val="none" w:sz="0" w:space="0" w:color="auto"/>
      </w:divBdr>
    </w:div>
    <w:div w:id="826475925">
      <w:bodyDiv w:val="1"/>
      <w:marLeft w:val="0"/>
      <w:marRight w:val="0"/>
      <w:marTop w:val="0"/>
      <w:marBottom w:val="0"/>
      <w:divBdr>
        <w:top w:val="none" w:sz="0" w:space="0" w:color="auto"/>
        <w:left w:val="none" w:sz="0" w:space="0" w:color="auto"/>
        <w:bottom w:val="none" w:sz="0" w:space="0" w:color="auto"/>
        <w:right w:val="none" w:sz="0" w:space="0" w:color="auto"/>
      </w:divBdr>
    </w:div>
    <w:div w:id="831290805">
      <w:bodyDiv w:val="1"/>
      <w:marLeft w:val="0"/>
      <w:marRight w:val="0"/>
      <w:marTop w:val="0"/>
      <w:marBottom w:val="0"/>
      <w:divBdr>
        <w:top w:val="none" w:sz="0" w:space="0" w:color="auto"/>
        <w:left w:val="none" w:sz="0" w:space="0" w:color="auto"/>
        <w:bottom w:val="none" w:sz="0" w:space="0" w:color="auto"/>
        <w:right w:val="none" w:sz="0" w:space="0" w:color="auto"/>
      </w:divBdr>
    </w:div>
    <w:div w:id="844906529">
      <w:bodyDiv w:val="1"/>
      <w:marLeft w:val="0"/>
      <w:marRight w:val="0"/>
      <w:marTop w:val="0"/>
      <w:marBottom w:val="0"/>
      <w:divBdr>
        <w:top w:val="none" w:sz="0" w:space="0" w:color="auto"/>
        <w:left w:val="none" w:sz="0" w:space="0" w:color="auto"/>
        <w:bottom w:val="none" w:sz="0" w:space="0" w:color="auto"/>
        <w:right w:val="none" w:sz="0" w:space="0" w:color="auto"/>
      </w:divBdr>
    </w:div>
    <w:div w:id="894896765">
      <w:bodyDiv w:val="1"/>
      <w:marLeft w:val="0"/>
      <w:marRight w:val="0"/>
      <w:marTop w:val="0"/>
      <w:marBottom w:val="0"/>
      <w:divBdr>
        <w:top w:val="none" w:sz="0" w:space="0" w:color="auto"/>
        <w:left w:val="none" w:sz="0" w:space="0" w:color="auto"/>
        <w:bottom w:val="none" w:sz="0" w:space="0" w:color="auto"/>
        <w:right w:val="none" w:sz="0" w:space="0" w:color="auto"/>
      </w:divBdr>
    </w:div>
    <w:div w:id="935594866">
      <w:bodyDiv w:val="1"/>
      <w:marLeft w:val="0"/>
      <w:marRight w:val="0"/>
      <w:marTop w:val="0"/>
      <w:marBottom w:val="0"/>
      <w:divBdr>
        <w:top w:val="none" w:sz="0" w:space="0" w:color="auto"/>
        <w:left w:val="none" w:sz="0" w:space="0" w:color="auto"/>
        <w:bottom w:val="none" w:sz="0" w:space="0" w:color="auto"/>
        <w:right w:val="none" w:sz="0" w:space="0" w:color="auto"/>
      </w:divBdr>
      <w:divsChild>
        <w:div w:id="998771471">
          <w:marLeft w:val="0"/>
          <w:marRight w:val="0"/>
          <w:marTop w:val="0"/>
          <w:marBottom w:val="0"/>
          <w:divBdr>
            <w:top w:val="none" w:sz="0" w:space="0" w:color="auto"/>
            <w:left w:val="none" w:sz="0" w:space="0" w:color="auto"/>
            <w:bottom w:val="none" w:sz="0" w:space="0" w:color="auto"/>
            <w:right w:val="none" w:sz="0" w:space="0" w:color="auto"/>
          </w:divBdr>
          <w:divsChild>
            <w:div w:id="116217537">
              <w:marLeft w:val="0"/>
              <w:marRight w:val="0"/>
              <w:marTop w:val="0"/>
              <w:marBottom w:val="0"/>
              <w:divBdr>
                <w:top w:val="none" w:sz="0" w:space="0" w:color="auto"/>
                <w:left w:val="none" w:sz="0" w:space="0" w:color="auto"/>
                <w:bottom w:val="none" w:sz="0" w:space="0" w:color="auto"/>
                <w:right w:val="none" w:sz="0" w:space="0" w:color="auto"/>
              </w:divBdr>
              <w:divsChild>
                <w:div w:id="1045106139">
                  <w:marLeft w:val="0"/>
                  <w:marRight w:val="0"/>
                  <w:marTop w:val="0"/>
                  <w:marBottom w:val="0"/>
                  <w:divBdr>
                    <w:top w:val="none" w:sz="0" w:space="0" w:color="auto"/>
                    <w:left w:val="none" w:sz="0" w:space="0" w:color="auto"/>
                    <w:bottom w:val="none" w:sz="0" w:space="0" w:color="auto"/>
                    <w:right w:val="none" w:sz="0" w:space="0" w:color="auto"/>
                  </w:divBdr>
                  <w:divsChild>
                    <w:div w:id="1108084681">
                      <w:marLeft w:val="0"/>
                      <w:marRight w:val="0"/>
                      <w:marTop w:val="0"/>
                      <w:marBottom w:val="0"/>
                      <w:divBdr>
                        <w:top w:val="none" w:sz="0" w:space="0" w:color="auto"/>
                        <w:left w:val="none" w:sz="0" w:space="0" w:color="auto"/>
                        <w:bottom w:val="none" w:sz="0" w:space="0" w:color="auto"/>
                        <w:right w:val="none" w:sz="0" w:space="0" w:color="auto"/>
                      </w:divBdr>
                      <w:divsChild>
                        <w:div w:id="989210267">
                          <w:marLeft w:val="0"/>
                          <w:marRight w:val="0"/>
                          <w:marTop w:val="0"/>
                          <w:marBottom w:val="0"/>
                          <w:divBdr>
                            <w:top w:val="none" w:sz="0" w:space="0" w:color="auto"/>
                            <w:left w:val="none" w:sz="0" w:space="0" w:color="auto"/>
                            <w:bottom w:val="none" w:sz="0" w:space="0" w:color="auto"/>
                            <w:right w:val="none" w:sz="0" w:space="0" w:color="auto"/>
                          </w:divBdr>
                        </w:div>
                      </w:divsChild>
                    </w:div>
                    <w:div w:id="1830517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76570283">
      <w:bodyDiv w:val="1"/>
      <w:marLeft w:val="0"/>
      <w:marRight w:val="0"/>
      <w:marTop w:val="0"/>
      <w:marBottom w:val="0"/>
      <w:divBdr>
        <w:top w:val="none" w:sz="0" w:space="0" w:color="auto"/>
        <w:left w:val="none" w:sz="0" w:space="0" w:color="auto"/>
        <w:bottom w:val="none" w:sz="0" w:space="0" w:color="auto"/>
        <w:right w:val="none" w:sz="0" w:space="0" w:color="auto"/>
      </w:divBdr>
    </w:div>
    <w:div w:id="1014301603">
      <w:bodyDiv w:val="1"/>
      <w:marLeft w:val="0"/>
      <w:marRight w:val="0"/>
      <w:marTop w:val="0"/>
      <w:marBottom w:val="0"/>
      <w:divBdr>
        <w:top w:val="none" w:sz="0" w:space="0" w:color="auto"/>
        <w:left w:val="none" w:sz="0" w:space="0" w:color="auto"/>
        <w:bottom w:val="none" w:sz="0" w:space="0" w:color="auto"/>
        <w:right w:val="none" w:sz="0" w:space="0" w:color="auto"/>
      </w:divBdr>
      <w:divsChild>
        <w:div w:id="263997830">
          <w:marLeft w:val="0"/>
          <w:marRight w:val="0"/>
          <w:marTop w:val="0"/>
          <w:marBottom w:val="0"/>
          <w:divBdr>
            <w:top w:val="none" w:sz="0" w:space="0" w:color="auto"/>
            <w:left w:val="none" w:sz="0" w:space="0" w:color="auto"/>
            <w:bottom w:val="none" w:sz="0" w:space="0" w:color="auto"/>
            <w:right w:val="none" w:sz="0" w:space="0" w:color="auto"/>
          </w:divBdr>
          <w:divsChild>
            <w:div w:id="2011986769">
              <w:marLeft w:val="0"/>
              <w:marRight w:val="0"/>
              <w:marTop w:val="0"/>
              <w:marBottom w:val="0"/>
              <w:divBdr>
                <w:top w:val="none" w:sz="0" w:space="0" w:color="auto"/>
                <w:left w:val="none" w:sz="0" w:space="0" w:color="auto"/>
                <w:bottom w:val="none" w:sz="0" w:space="0" w:color="auto"/>
                <w:right w:val="none" w:sz="0" w:space="0" w:color="auto"/>
              </w:divBdr>
              <w:divsChild>
                <w:div w:id="291328109">
                  <w:marLeft w:val="0"/>
                  <w:marRight w:val="0"/>
                  <w:marTop w:val="0"/>
                  <w:marBottom w:val="0"/>
                  <w:divBdr>
                    <w:top w:val="none" w:sz="0" w:space="0" w:color="auto"/>
                    <w:left w:val="none" w:sz="0" w:space="0" w:color="auto"/>
                    <w:bottom w:val="none" w:sz="0" w:space="0" w:color="auto"/>
                    <w:right w:val="none" w:sz="0" w:space="0" w:color="auto"/>
                  </w:divBdr>
                  <w:divsChild>
                    <w:div w:id="1563171675">
                      <w:marLeft w:val="0"/>
                      <w:marRight w:val="0"/>
                      <w:marTop w:val="0"/>
                      <w:marBottom w:val="0"/>
                      <w:divBdr>
                        <w:top w:val="none" w:sz="0" w:space="0" w:color="auto"/>
                        <w:left w:val="none" w:sz="0" w:space="0" w:color="auto"/>
                        <w:bottom w:val="none" w:sz="0" w:space="0" w:color="auto"/>
                        <w:right w:val="none" w:sz="0" w:space="0" w:color="auto"/>
                      </w:divBdr>
                      <w:divsChild>
                        <w:div w:id="858078451">
                          <w:marLeft w:val="0"/>
                          <w:marRight w:val="0"/>
                          <w:marTop w:val="0"/>
                          <w:marBottom w:val="0"/>
                          <w:divBdr>
                            <w:top w:val="none" w:sz="0" w:space="0" w:color="auto"/>
                            <w:left w:val="none" w:sz="0" w:space="0" w:color="auto"/>
                            <w:bottom w:val="none" w:sz="0" w:space="0" w:color="auto"/>
                            <w:right w:val="none" w:sz="0" w:space="0" w:color="auto"/>
                          </w:divBdr>
                          <w:divsChild>
                            <w:div w:id="1756438298">
                              <w:marLeft w:val="0"/>
                              <w:marRight w:val="0"/>
                              <w:marTop w:val="0"/>
                              <w:marBottom w:val="0"/>
                              <w:divBdr>
                                <w:top w:val="none" w:sz="0" w:space="0" w:color="auto"/>
                                <w:left w:val="none" w:sz="0" w:space="0" w:color="auto"/>
                                <w:bottom w:val="none" w:sz="0" w:space="0" w:color="auto"/>
                                <w:right w:val="none" w:sz="0" w:space="0" w:color="auto"/>
                              </w:divBdr>
                              <w:divsChild>
                                <w:div w:id="139346718">
                                  <w:marLeft w:val="0"/>
                                  <w:marRight w:val="0"/>
                                  <w:marTop w:val="0"/>
                                  <w:marBottom w:val="0"/>
                                  <w:divBdr>
                                    <w:top w:val="none" w:sz="0" w:space="0" w:color="auto"/>
                                    <w:left w:val="none" w:sz="0" w:space="0" w:color="auto"/>
                                    <w:bottom w:val="none" w:sz="0" w:space="0" w:color="auto"/>
                                    <w:right w:val="none" w:sz="0" w:space="0" w:color="auto"/>
                                  </w:divBdr>
                                  <w:divsChild>
                                    <w:div w:id="18471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831739">
      <w:bodyDiv w:val="1"/>
      <w:marLeft w:val="0"/>
      <w:marRight w:val="0"/>
      <w:marTop w:val="0"/>
      <w:marBottom w:val="0"/>
      <w:divBdr>
        <w:top w:val="none" w:sz="0" w:space="0" w:color="auto"/>
        <w:left w:val="none" w:sz="0" w:space="0" w:color="auto"/>
        <w:bottom w:val="none" w:sz="0" w:space="0" w:color="auto"/>
        <w:right w:val="none" w:sz="0" w:space="0" w:color="auto"/>
      </w:divBdr>
    </w:div>
    <w:div w:id="1078669039">
      <w:bodyDiv w:val="1"/>
      <w:marLeft w:val="0"/>
      <w:marRight w:val="0"/>
      <w:marTop w:val="0"/>
      <w:marBottom w:val="0"/>
      <w:divBdr>
        <w:top w:val="none" w:sz="0" w:space="0" w:color="auto"/>
        <w:left w:val="none" w:sz="0" w:space="0" w:color="auto"/>
        <w:bottom w:val="none" w:sz="0" w:space="0" w:color="auto"/>
        <w:right w:val="none" w:sz="0" w:space="0" w:color="auto"/>
      </w:divBdr>
    </w:div>
    <w:div w:id="1089690256">
      <w:bodyDiv w:val="1"/>
      <w:marLeft w:val="0"/>
      <w:marRight w:val="0"/>
      <w:marTop w:val="0"/>
      <w:marBottom w:val="0"/>
      <w:divBdr>
        <w:top w:val="none" w:sz="0" w:space="0" w:color="auto"/>
        <w:left w:val="none" w:sz="0" w:space="0" w:color="auto"/>
        <w:bottom w:val="none" w:sz="0" w:space="0" w:color="auto"/>
        <w:right w:val="none" w:sz="0" w:space="0" w:color="auto"/>
      </w:divBdr>
    </w:div>
    <w:div w:id="1093941717">
      <w:bodyDiv w:val="1"/>
      <w:marLeft w:val="0"/>
      <w:marRight w:val="0"/>
      <w:marTop w:val="0"/>
      <w:marBottom w:val="0"/>
      <w:divBdr>
        <w:top w:val="none" w:sz="0" w:space="0" w:color="auto"/>
        <w:left w:val="none" w:sz="0" w:space="0" w:color="auto"/>
        <w:bottom w:val="none" w:sz="0" w:space="0" w:color="auto"/>
        <w:right w:val="none" w:sz="0" w:space="0" w:color="auto"/>
      </w:divBdr>
    </w:div>
    <w:div w:id="1101799340">
      <w:bodyDiv w:val="1"/>
      <w:marLeft w:val="0"/>
      <w:marRight w:val="0"/>
      <w:marTop w:val="0"/>
      <w:marBottom w:val="0"/>
      <w:divBdr>
        <w:top w:val="none" w:sz="0" w:space="0" w:color="auto"/>
        <w:left w:val="none" w:sz="0" w:space="0" w:color="auto"/>
        <w:bottom w:val="none" w:sz="0" w:space="0" w:color="auto"/>
        <w:right w:val="none" w:sz="0" w:space="0" w:color="auto"/>
      </w:divBdr>
    </w:div>
    <w:div w:id="1121072841">
      <w:bodyDiv w:val="1"/>
      <w:marLeft w:val="0"/>
      <w:marRight w:val="0"/>
      <w:marTop w:val="0"/>
      <w:marBottom w:val="0"/>
      <w:divBdr>
        <w:top w:val="none" w:sz="0" w:space="0" w:color="auto"/>
        <w:left w:val="none" w:sz="0" w:space="0" w:color="auto"/>
        <w:bottom w:val="none" w:sz="0" w:space="0" w:color="auto"/>
        <w:right w:val="none" w:sz="0" w:space="0" w:color="auto"/>
      </w:divBdr>
    </w:div>
    <w:div w:id="1150707755">
      <w:bodyDiv w:val="1"/>
      <w:marLeft w:val="0"/>
      <w:marRight w:val="0"/>
      <w:marTop w:val="0"/>
      <w:marBottom w:val="0"/>
      <w:divBdr>
        <w:top w:val="none" w:sz="0" w:space="0" w:color="auto"/>
        <w:left w:val="none" w:sz="0" w:space="0" w:color="auto"/>
        <w:bottom w:val="none" w:sz="0" w:space="0" w:color="auto"/>
        <w:right w:val="none" w:sz="0" w:space="0" w:color="auto"/>
      </w:divBdr>
    </w:div>
    <w:div w:id="1153136149">
      <w:bodyDiv w:val="1"/>
      <w:marLeft w:val="0"/>
      <w:marRight w:val="0"/>
      <w:marTop w:val="0"/>
      <w:marBottom w:val="0"/>
      <w:divBdr>
        <w:top w:val="none" w:sz="0" w:space="0" w:color="auto"/>
        <w:left w:val="none" w:sz="0" w:space="0" w:color="auto"/>
        <w:bottom w:val="none" w:sz="0" w:space="0" w:color="auto"/>
        <w:right w:val="none" w:sz="0" w:space="0" w:color="auto"/>
      </w:divBdr>
    </w:div>
    <w:div w:id="1195928379">
      <w:bodyDiv w:val="1"/>
      <w:marLeft w:val="0"/>
      <w:marRight w:val="0"/>
      <w:marTop w:val="0"/>
      <w:marBottom w:val="0"/>
      <w:divBdr>
        <w:top w:val="none" w:sz="0" w:space="0" w:color="auto"/>
        <w:left w:val="none" w:sz="0" w:space="0" w:color="auto"/>
        <w:bottom w:val="none" w:sz="0" w:space="0" w:color="auto"/>
        <w:right w:val="none" w:sz="0" w:space="0" w:color="auto"/>
      </w:divBdr>
    </w:div>
    <w:div w:id="1197353943">
      <w:bodyDiv w:val="1"/>
      <w:marLeft w:val="0"/>
      <w:marRight w:val="0"/>
      <w:marTop w:val="0"/>
      <w:marBottom w:val="0"/>
      <w:divBdr>
        <w:top w:val="none" w:sz="0" w:space="0" w:color="auto"/>
        <w:left w:val="none" w:sz="0" w:space="0" w:color="auto"/>
        <w:bottom w:val="none" w:sz="0" w:space="0" w:color="auto"/>
        <w:right w:val="none" w:sz="0" w:space="0" w:color="auto"/>
      </w:divBdr>
    </w:div>
    <w:div w:id="1290434989">
      <w:bodyDiv w:val="1"/>
      <w:marLeft w:val="0"/>
      <w:marRight w:val="0"/>
      <w:marTop w:val="0"/>
      <w:marBottom w:val="0"/>
      <w:divBdr>
        <w:top w:val="none" w:sz="0" w:space="0" w:color="auto"/>
        <w:left w:val="none" w:sz="0" w:space="0" w:color="auto"/>
        <w:bottom w:val="none" w:sz="0" w:space="0" w:color="auto"/>
        <w:right w:val="none" w:sz="0" w:space="0" w:color="auto"/>
      </w:divBdr>
      <w:divsChild>
        <w:div w:id="810251974">
          <w:marLeft w:val="0"/>
          <w:marRight w:val="0"/>
          <w:marTop w:val="0"/>
          <w:marBottom w:val="0"/>
          <w:divBdr>
            <w:top w:val="none" w:sz="0" w:space="0" w:color="auto"/>
            <w:left w:val="none" w:sz="0" w:space="0" w:color="auto"/>
            <w:bottom w:val="none" w:sz="0" w:space="0" w:color="auto"/>
            <w:right w:val="none" w:sz="0" w:space="0" w:color="auto"/>
          </w:divBdr>
        </w:div>
        <w:div w:id="999575046">
          <w:marLeft w:val="0"/>
          <w:marRight w:val="0"/>
          <w:marTop w:val="0"/>
          <w:marBottom w:val="0"/>
          <w:divBdr>
            <w:top w:val="none" w:sz="0" w:space="0" w:color="auto"/>
            <w:left w:val="none" w:sz="0" w:space="0" w:color="auto"/>
            <w:bottom w:val="none" w:sz="0" w:space="0" w:color="auto"/>
            <w:right w:val="none" w:sz="0" w:space="0" w:color="auto"/>
          </w:divBdr>
        </w:div>
        <w:div w:id="1083531602">
          <w:marLeft w:val="0"/>
          <w:marRight w:val="0"/>
          <w:marTop w:val="0"/>
          <w:marBottom w:val="0"/>
          <w:divBdr>
            <w:top w:val="none" w:sz="0" w:space="0" w:color="auto"/>
            <w:left w:val="none" w:sz="0" w:space="0" w:color="auto"/>
            <w:bottom w:val="none" w:sz="0" w:space="0" w:color="auto"/>
            <w:right w:val="none" w:sz="0" w:space="0" w:color="auto"/>
          </w:divBdr>
        </w:div>
        <w:div w:id="1964770136">
          <w:marLeft w:val="0"/>
          <w:marRight w:val="0"/>
          <w:marTop w:val="0"/>
          <w:marBottom w:val="0"/>
          <w:divBdr>
            <w:top w:val="none" w:sz="0" w:space="0" w:color="auto"/>
            <w:left w:val="none" w:sz="0" w:space="0" w:color="auto"/>
            <w:bottom w:val="none" w:sz="0" w:space="0" w:color="auto"/>
            <w:right w:val="none" w:sz="0" w:space="0" w:color="auto"/>
          </w:divBdr>
        </w:div>
      </w:divsChild>
    </w:div>
    <w:div w:id="1292438194">
      <w:bodyDiv w:val="1"/>
      <w:marLeft w:val="0"/>
      <w:marRight w:val="0"/>
      <w:marTop w:val="0"/>
      <w:marBottom w:val="0"/>
      <w:divBdr>
        <w:top w:val="none" w:sz="0" w:space="0" w:color="auto"/>
        <w:left w:val="none" w:sz="0" w:space="0" w:color="auto"/>
        <w:bottom w:val="none" w:sz="0" w:space="0" w:color="auto"/>
        <w:right w:val="none" w:sz="0" w:space="0" w:color="auto"/>
      </w:divBdr>
    </w:div>
    <w:div w:id="1292442019">
      <w:bodyDiv w:val="1"/>
      <w:marLeft w:val="0"/>
      <w:marRight w:val="0"/>
      <w:marTop w:val="0"/>
      <w:marBottom w:val="0"/>
      <w:divBdr>
        <w:top w:val="none" w:sz="0" w:space="0" w:color="auto"/>
        <w:left w:val="none" w:sz="0" w:space="0" w:color="auto"/>
        <w:bottom w:val="none" w:sz="0" w:space="0" w:color="auto"/>
        <w:right w:val="none" w:sz="0" w:space="0" w:color="auto"/>
      </w:divBdr>
    </w:div>
    <w:div w:id="1415010175">
      <w:bodyDiv w:val="1"/>
      <w:marLeft w:val="0"/>
      <w:marRight w:val="0"/>
      <w:marTop w:val="0"/>
      <w:marBottom w:val="0"/>
      <w:divBdr>
        <w:top w:val="none" w:sz="0" w:space="0" w:color="auto"/>
        <w:left w:val="none" w:sz="0" w:space="0" w:color="auto"/>
        <w:bottom w:val="none" w:sz="0" w:space="0" w:color="auto"/>
        <w:right w:val="none" w:sz="0" w:space="0" w:color="auto"/>
      </w:divBdr>
    </w:div>
    <w:div w:id="1417169496">
      <w:bodyDiv w:val="1"/>
      <w:marLeft w:val="0"/>
      <w:marRight w:val="0"/>
      <w:marTop w:val="0"/>
      <w:marBottom w:val="0"/>
      <w:divBdr>
        <w:top w:val="none" w:sz="0" w:space="0" w:color="auto"/>
        <w:left w:val="none" w:sz="0" w:space="0" w:color="auto"/>
        <w:bottom w:val="none" w:sz="0" w:space="0" w:color="auto"/>
        <w:right w:val="none" w:sz="0" w:space="0" w:color="auto"/>
      </w:divBdr>
    </w:div>
    <w:div w:id="1431201893">
      <w:bodyDiv w:val="1"/>
      <w:marLeft w:val="0"/>
      <w:marRight w:val="0"/>
      <w:marTop w:val="0"/>
      <w:marBottom w:val="0"/>
      <w:divBdr>
        <w:top w:val="none" w:sz="0" w:space="0" w:color="auto"/>
        <w:left w:val="none" w:sz="0" w:space="0" w:color="auto"/>
        <w:bottom w:val="none" w:sz="0" w:space="0" w:color="auto"/>
        <w:right w:val="none" w:sz="0" w:space="0" w:color="auto"/>
      </w:divBdr>
    </w:div>
    <w:div w:id="1436562175">
      <w:bodyDiv w:val="1"/>
      <w:marLeft w:val="0"/>
      <w:marRight w:val="0"/>
      <w:marTop w:val="0"/>
      <w:marBottom w:val="0"/>
      <w:divBdr>
        <w:top w:val="none" w:sz="0" w:space="0" w:color="auto"/>
        <w:left w:val="none" w:sz="0" w:space="0" w:color="auto"/>
        <w:bottom w:val="none" w:sz="0" w:space="0" w:color="auto"/>
        <w:right w:val="none" w:sz="0" w:space="0" w:color="auto"/>
      </w:divBdr>
    </w:div>
    <w:div w:id="1438912059">
      <w:bodyDiv w:val="1"/>
      <w:marLeft w:val="0"/>
      <w:marRight w:val="0"/>
      <w:marTop w:val="0"/>
      <w:marBottom w:val="0"/>
      <w:divBdr>
        <w:top w:val="none" w:sz="0" w:space="0" w:color="auto"/>
        <w:left w:val="none" w:sz="0" w:space="0" w:color="auto"/>
        <w:bottom w:val="none" w:sz="0" w:space="0" w:color="auto"/>
        <w:right w:val="none" w:sz="0" w:space="0" w:color="auto"/>
      </w:divBdr>
    </w:div>
    <w:div w:id="1463616768">
      <w:bodyDiv w:val="1"/>
      <w:marLeft w:val="0"/>
      <w:marRight w:val="0"/>
      <w:marTop w:val="0"/>
      <w:marBottom w:val="0"/>
      <w:divBdr>
        <w:top w:val="none" w:sz="0" w:space="0" w:color="auto"/>
        <w:left w:val="none" w:sz="0" w:space="0" w:color="auto"/>
        <w:bottom w:val="none" w:sz="0" w:space="0" w:color="auto"/>
        <w:right w:val="none" w:sz="0" w:space="0" w:color="auto"/>
      </w:divBdr>
    </w:div>
    <w:div w:id="1471437357">
      <w:bodyDiv w:val="1"/>
      <w:marLeft w:val="0"/>
      <w:marRight w:val="0"/>
      <w:marTop w:val="0"/>
      <w:marBottom w:val="0"/>
      <w:divBdr>
        <w:top w:val="none" w:sz="0" w:space="0" w:color="auto"/>
        <w:left w:val="none" w:sz="0" w:space="0" w:color="auto"/>
        <w:bottom w:val="none" w:sz="0" w:space="0" w:color="auto"/>
        <w:right w:val="none" w:sz="0" w:space="0" w:color="auto"/>
      </w:divBdr>
    </w:div>
    <w:div w:id="1582567514">
      <w:bodyDiv w:val="1"/>
      <w:marLeft w:val="0"/>
      <w:marRight w:val="0"/>
      <w:marTop w:val="0"/>
      <w:marBottom w:val="0"/>
      <w:divBdr>
        <w:top w:val="none" w:sz="0" w:space="0" w:color="auto"/>
        <w:left w:val="none" w:sz="0" w:space="0" w:color="auto"/>
        <w:bottom w:val="none" w:sz="0" w:space="0" w:color="auto"/>
        <w:right w:val="none" w:sz="0" w:space="0" w:color="auto"/>
      </w:divBdr>
    </w:div>
    <w:div w:id="1610703286">
      <w:bodyDiv w:val="1"/>
      <w:marLeft w:val="0"/>
      <w:marRight w:val="0"/>
      <w:marTop w:val="0"/>
      <w:marBottom w:val="0"/>
      <w:divBdr>
        <w:top w:val="none" w:sz="0" w:space="0" w:color="auto"/>
        <w:left w:val="none" w:sz="0" w:space="0" w:color="auto"/>
        <w:bottom w:val="none" w:sz="0" w:space="0" w:color="auto"/>
        <w:right w:val="none" w:sz="0" w:space="0" w:color="auto"/>
      </w:divBdr>
    </w:div>
    <w:div w:id="1627349707">
      <w:bodyDiv w:val="1"/>
      <w:marLeft w:val="0"/>
      <w:marRight w:val="0"/>
      <w:marTop w:val="0"/>
      <w:marBottom w:val="0"/>
      <w:divBdr>
        <w:top w:val="none" w:sz="0" w:space="0" w:color="auto"/>
        <w:left w:val="none" w:sz="0" w:space="0" w:color="auto"/>
        <w:bottom w:val="none" w:sz="0" w:space="0" w:color="auto"/>
        <w:right w:val="none" w:sz="0" w:space="0" w:color="auto"/>
      </w:divBdr>
    </w:div>
    <w:div w:id="1641883824">
      <w:bodyDiv w:val="1"/>
      <w:marLeft w:val="0"/>
      <w:marRight w:val="0"/>
      <w:marTop w:val="0"/>
      <w:marBottom w:val="0"/>
      <w:divBdr>
        <w:top w:val="none" w:sz="0" w:space="0" w:color="auto"/>
        <w:left w:val="none" w:sz="0" w:space="0" w:color="auto"/>
        <w:bottom w:val="none" w:sz="0" w:space="0" w:color="auto"/>
        <w:right w:val="none" w:sz="0" w:space="0" w:color="auto"/>
      </w:divBdr>
    </w:div>
    <w:div w:id="1684938627">
      <w:bodyDiv w:val="1"/>
      <w:marLeft w:val="0"/>
      <w:marRight w:val="0"/>
      <w:marTop w:val="0"/>
      <w:marBottom w:val="0"/>
      <w:divBdr>
        <w:top w:val="none" w:sz="0" w:space="0" w:color="auto"/>
        <w:left w:val="none" w:sz="0" w:space="0" w:color="auto"/>
        <w:bottom w:val="none" w:sz="0" w:space="0" w:color="auto"/>
        <w:right w:val="none" w:sz="0" w:space="0" w:color="auto"/>
      </w:divBdr>
    </w:div>
    <w:div w:id="1848593722">
      <w:bodyDiv w:val="1"/>
      <w:marLeft w:val="0"/>
      <w:marRight w:val="0"/>
      <w:marTop w:val="0"/>
      <w:marBottom w:val="0"/>
      <w:divBdr>
        <w:top w:val="none" w:sz="0" w:space="0" w:color="auto"/>
        <w:left w:val="none" w:sz="0" w:space="0" w:color="auto"/>
        <w:bottom w:val="none" w:sz="0" w:space="0" w:color="auto"/>
        <w:right w:val="none" w:sz="0" w:space="0" w:color="auto"/>
      </w:divBdr>
    </w:div>
    <w:div w:id="1865554305">
      <w:bodyDiv w:val="1"/>
      <w:marLeft w:val="0"/>
      <w:marRight w:val="0"/>
      <w:marTop w:val="0"/>
      <w:marBottom w:val="0"/>
      <w:divBdr>
        <w:top w:val="none" w:sz="0" w:space="0" w:color="auto"/>
        <w:left w:val="none" w:sz="0" w:space="0" w:color="auto"/>
        <w:bottom w:val="none" w:sz="0" w:space="0" w:color="auto"/>
        <w:right w:val="none" w:sz="0" w:space="0" w:color="auto"/>
      </w:divBdr>
    </w:div>
    <w:div w:id="1929077916">
      <w:bodyDiv w:val="1"/>
      <w:marLeft w:val="0"/>
      <w:marRight w:val="0"/>
      <w:marTop w:val="0"/>
      <w:marBottom w:val="0"/>
      <w:divBdr>
        <w:top w:val="none" w:sz="0" w:space="0" w:color="auto"/>
        <w:left w:val="none" w:sz="0" w:space="0" w:color="auto"/>
        <w:bottom w:val="none" w:sz="0" w:space="0" w:color="auto"/>
        <w:right w:val="none" w:sz="0" w:space="0" w:color="auto"/>
      </w:divBdr>
      <w:divsChild>
        <w:div w:id="22945224">
          <w:marLeft w:val="0"/>
          <w:marRight w:val="0"/>
          <w:marTop w:val="0"/>
          <w:marBottom w:val="0"/>
          <w:divBdr>
            <w:top w:val="none" w:sz="0" w:space="0" w:color="auto"/>
            <w:left w:val="none" w:sz="0" w:space="0" w:color="auto"/>
            <w:bottom w:val="none" w:sz="0" w:space="0" w:color="auto"/>
            <w:right w:val="none" w:sz="0" w:space="0" w:color="auto"/>
          </w:divBdr>
        </w:div>
        <w:div w:id="167719839">
          <w:marLeft w:val="0"/>
          <w:marRight w:val="0"/>
          <w:marTop w:val="0"/>
          <w:marBottom w:val="0"/>
          <w:divBdr>
            <w:top w:val="none" w:sz="0" w:space="0" w:color="auto"/>
            <w:left w:val="none" w:sz="0" w:space="0" w:color="auto"/>
            <w:bottom w:val="none" w:sz="0" w:space="0" w:color="auto"/>
            <w:right w:val="none" w:sz="0" w:space="0" w:color="auto"/>
          </w:divBdr>
        </w:div>
      </w:divsChild>
    </w:div>
    <w:div w:id="1943342569">
      <w:bodyDiv w:val="1"/>
      <w:marLeft w:val="0"/>
      <w:marRight w:val="0"/>
      <w:marTop w:val="0"/>
      <w:marBottom w:val="0"/>
      <w:divBdr>
        <w:top w:val="none" w:sz="0" w:space="0" w:color="auto"/>
        <w:left w:val="none" w:sz="0" w:space="0" w:color="auto"/>
        <w:bottom w:val="none" w:sz="0" w:space="0" w:color="auto"/>
        <w:right w:val="none" w:sz="0" w:space="0" w:color="auto"/>
      </w:divBdr>
    </w:div>
    <w:div w:id="1978098695">
      <w:bodyDiv w:val="1"/>
      <w:marLeft w:val="0"/>
      <w:marRight w:val="0"/>
      <w:marTop w:val="0"/>
      <w:marBottom w:val="0"/>
      <w:divBdr>
        <w:top w:val="none" w:sz="0" w:space="0" w:color="auto"/>
        <w:left w:val="none" w:sz="0" w:space="0" w:color="auto"/>
        <w:bottom w:val="none" w:sz="0" w:space="0" w:color="auto"/>
        <w:right w:val="none" w:sz="0" w:space="0" w:color="auto"/>
      </w:divBdr>
    </w:div>
    <w:div w:id="2007711562">
      <w:bodyDiv w:val="1"/>
      <w:marLeft w:val="0"/>
      <w:marRight w:val="0"/>
      <w:marTop w:val="0"/>
      <w:marBottom w:val="0"/>
      <w:divBdr>
        <w:top w:val="none" w:sz="0" w:space="0" w:color="auto"/>
        <w:left w:val="none" w:sz="0" w:space="0" w:color="auto"/>
        <w:bottom w:val="none" w:sz="0" w:space="0" w:color="auto"/>
        <w:right w:val="none" w:sz="0" w:space="0" w:color="auto"/>
      </w:divBdr>
    </w:div>
    <w:div w:id="2078284282">
      <w:bodyDiv w:val="1"/>
      <w:marLeft w:val="0"/>
      <w:marRight w:val="0"/>
      <w:marTop w:val="0"/>
      <w:marBottom w:val="0"/>
      <w:divBdr>
        <w:top w:val="none" w:sz="0" w:space="0" w:color="auto"/>
        <w:left w:val="none" w:sz="0" w:space="0" w:color="auto"/>
        <w:bottom w:val="none" w:sz="0" w:space="0" w:color="auto"/>
        <w:right w:val="none" w:sz="0" w:space="0" w:color="auto"/>
      </w:divBdr>
    </w:div>
    <w:div w:id="2101751713">
      <w:bodyDiv w:val="1"/>
      <w:marLeft w:val="0"/>
      <w:marRight w:val="0"/>
      <w:marTop w:val="0"/>
      <w:marBottom w:val="0"/>
      <w:divBdr>
        <w:top w:val="none" w:sz="0" w:space="0" w:color="auto"/>
        <w:left w:val="none" w:sz="0" w:space="0" w:color="auto"/>
        <w:bottom w:val="none" w:sz="0" w:space="0" w:color="auto"/>
        <w:right w:val="none" w:sz="0" w:space="0" w:color="auto"/>
      </w:divBdr>
    </w:div>
    <w:div w:id="2115199771">
      <w:bodyDiv w:val="1"/>
      <w:marLeft w:val="0"/>
      <w:marRight w:val="0"/>
      <w:marTop w:val="0"/>
      <w:marBottom w:val="0"/>
      <w:divBdr>
        <w:top w:val="none" w:sz="0" w:space="0" w:color="auto"/>
        <w:left w:val="none" w:sz="0" w:space="0" w:color="auto"/>
        <w:bottom w:val="none" w:sz="0" w:space="0" w:color="auto"/>
        <w:right w:val="none" w:sz="0" w:space="0" w:color="auto"/>
      </w:divBdr>
    </w:div>
    <w:div w:id="2116290232">
      <w:bodyDiv w:val="1"/>
      <w:marLeft w:val="0"/>
      <w:marRight w:val="0"/>
      <w:marTop w:val="0"/>
      <w:marBottom w:val="0"/>
      <w:divBdr>
        <w:top w:val="none" w:sz="0" w:space="0" w:color="auto"/>
        <w:left w:val="none" w:sz="0" w:space="0" w:color="auto"/>
        <w:bottom w:val="none" w:sz="0" w:space="0" w:color="auto"/>
        <w:right w:val="none" w:sz="0" w:space="0" w:color="auto"/>
      </w:divBdr>
    </w:div>
    <w:div w:id="2127769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gabebelege@bfar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arm.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pothekerkammer-bremen.de/Infos-A-Z-Schutzimpfungen.html" TargetMode="External"/><Relationship Id="rId4" Type="http://schemas.openxmlformats.org/officeDocument/2006/relationships/settings" Target="settings.xml"/><Relationship Id="rId9" Type="http://schemas.openxmlformats.org/officeDocument/2006/relationships/hyperlink" Target="https://www.apothekenkampagne.de/material/politi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5016-1712-4F52-9085-927C1623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6763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APOTHEKERKAMMER BREMEN</vt:lpstr>
    </vt:vector>
  </TitlesOfParts>
  <Company>Apothekerkammer Bremen</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APOTHEKERKAMMER BREMEN</dc:title>
  <dc:subject/>
  <dc:creator>Dr. Cramer</dc:creator>
  <cp:keywords/>
  <dc:description/>
  <cp:lastModifiedBy>Isabel Justus</cp:lastModifiedBy>
  <cp:revision>14</cp:revision>
  <cp:lastPrinted>2023-11-01T11:24:00Z</cp:lastPrinted>
  <dcterms:created xsi:type="dcterms:W3CDTF">2023-10-30T09:23:00Z</dcterms:created>
  <dcterms:modified xsi:type="dcterms:W3CDTF">2023-11-01T13:30:00Z</dcterms:modified>
</cp:coreProperties>
</file>